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4C4B2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拔优奖学金评选相关情况说明</w:t>
      </w:r>
    </w:p>
    <w:p w14:paraId="698E40A0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1.三类奖项必须提供六级成绩单、学习成绩单、在科技城天数证明等所有奖项所需证明材料，不提供者视为不符合参评条件。</w:t>
      </w:r>
    </w:p>
    <w:p w14:paraId="0320F1E5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2.各奖项申请表及汇总表需提交电子版及纸质盖章原件至教促部，未提交不予参评。</w:t>
      </w:r>
      <w:bookmarkStart w:id="0" w:name="_GoBack"/>
      <w:bookmarkEnd w:id="0"/>
    </w:p>
    <w:p w14:paraId="3AB1E485">
      <w:pPr>
        <w:spacing w:line="578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“崖州湾科技城最具影响力”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学生需提交所有加分项成果电子版及纸质版（复印件）证明材料至教促部，参评“科研英才”“优秀学生干部”学生需提交电子版证明材料至教促部，纸质证明交由研究院留存备查。</w:t>
      </w:r>
    </w:p>
    <w:p w14:paraId="7EE9B5B4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3.直博、硕博连读、硕转博学生可使用研究生入学以来至2025年7月31日前所获成果及现有培养层次参评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“崖州湾科技城最具影响力”学生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及“科研英才”。硕升博的博士研究生，仅可以博士入学以来所获成果参评。</w:t>
      </w:r>
    </w:p>
    <w:p w14:paraId="7E5D43BA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“崖州湾科技城最具影响力”学生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基础分自评表每一条加分项必须提供证明，严格按照模板填写，无证明不予计分。硕升博学生在答辩ppt中可选择展示硕士阶段成果。</w:t>
      </w:r>
    </w:p>
    <w:p w14:paraId="57A0B538">
      <w:pPr>
        <w:spacing w:line="578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5.2025年秋季学期未报备入驻的课题组研究生不可参评本次拔优奖学金。</w:t>
      </w:r>
    </w:p>
    <w:p w14:paraId="0483E11C">
      <w:pPr>
        <w:spacing w:line="578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6.2025-2026学年（明年）拔优奖学金评选将启用智慧校园系统相关功能，由学生线上报名，参评学年需满足在科技城200天要求，将直接从智慧校园系统数据拉取，不维护在琼数据导致未满足200天要求，无报名资格。</w:t>
      </w:r>
    </w:p>
    <w:p w14:paraId="4A56AB1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1ZTgyYmNhYmQ0MzdmMzBhYWU3ZmMzNDBhMzg2M2QifQ=="/>
  </w:docVars>
  <w:rsids>
    <w:rsidRoot w:val="48F64F2B"/>
    <w:rsid w:val="01505CFB"/>
    <w:rsid w:val="02535CBD"/>
    <w:rsid w:val="050E46E7"/>
    <w:rsid w:val="0AF354C1"/>
    <w:rsid w:val="0BD6274B"/>
    <w:rsid w:val="0F6C688B"/>
    <w:rsid w:val="22FE4BD3"/>
    <w:rsid w:val="27393B04"/>
    <w:rsid w:val="48F64F2B"/>
    <w:rsid w:val="554A19B8"/>
    <w:rsid w:val="56A1616C"/>
    <w:rsid w:val="66CA143E"/>
    <w:rsid w:val="681C6E63"/>
    <w:rsid w:val="696848C8"/>
    <w:rsid w:val="723E657D"/>
    <w:rsid w:val="755B3861"/>
    <w:rsid w:val="7A63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394</Words>
  <Characters>424</Characters>
  <Lines>0</Lines>
  <Paragraphs>0</Paragraphs>
  <TotalTime>1</TotalTime>
  <ScaleCrop>false</ScaleCrop>
  <LinksUpToDate>false</LinksUpToDate>
  <CharactersWithSpaces>424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2024-11-06T00:49:00Z</dcterms:created>
  <dc:creator>王雅琪</dc:creator>
  <cp:lastModifiedBy>王雅琪</cp:lastModifiedBy>
  <cp:lastPrinted>2025-10-28T02:22:00Z</cp:lastPrinted>
  <dcterms:modified xsi:type="dcterms:W3CDTF">2025-10-29T08:06:21Z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088ABEBB7ECE43E49BE6665799AC4C0F_11</vt:lpwstr>
  </property>
  <property fmtid="{D5CDD505-2E9C-101B-9397-08002B2CF9AE}" pid="4" name="KSOTemplateDocerSaveRecord">
    <vt:lpwstr>eyJoZGlkIjoiYmM1ZTgyYmNhYmQ0MzdmMzBhYWU3ZmMzNDBhMzg2M2QiLCJ1c2VySWQiOiI2OTY5MTk2MDUifQ==</vt:lpwstr>
  </property>
</Properties>
</file>