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Theme="minorEastAsia" w:hAnsiTheme="minorEastAsia" w:cstheme="minorEastAsia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333333"/>
          <w:spacing w:val="8"/>
          <w:kern w:val="0"/>
          <w:sz w:val="28"/>
          <w:szCs w:val="28"/>
          <w:shd w:val="clear" w:color="auto" w:fill="FFFFFF"/>
          <w:lang w:bidi="ar"/>
        </w:rPr>
        <w:t>表1：海南浙江大学研究院202</w:t>
      </w:r>
      <w:r>
        <w:rPr>
          <w:rFonts w:hint="eastAsia" w:asciiTheme="minorEastAsia" w:hAnsiTheme="minorEastAsia" w:cstheme="minorEastAsia"/>
          <w:b/>
          <w:bCs/>
          <w:color w:val="333333"/>
          <w:spacing w:val="8"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Fonts w:hint="eastAsia" w:asciiTheme="minorEastAsia" w:hAnsiTheme="minorEastAsia" w:cstheme="minorEastAsia"/>
          <w:b/>
          <w:bCs/>
          <w:color w:val="333333"/>
          <w:spacing w:val="8"/>
          <w:kern w:val="0"/>
          <w:sz w:val="28"/>
          <w:szCs w:val="28"/>
          <w:shd w:val="clear" w:color="auto" w:fill="FFFFFF"/>
          <w:lang w:bidi="ar"/>
        </w:rPr>
        <w:t>年专职科研</w:t>
      </w:r>
      <w:r>
        <w:rPr>
          <w:rFonts w:hint="eastAsia" w:asciiTheme="minorEastAsia" w:hAnsiTheme="minorEastAsia" w:cstheme="minorEastAsia"/>
          <w:b/>
          <w:bCs/>
          <w:color w:val="333333"/>
          <w:spacing w:val="8"/>
          <w:kern w:val="0"/>
          <w:sz w:val="28"/>
          <w:szCs w:val="28"/>
          <w:shd w:val="clear" w:color="auto" w:fill="FFFFFF"/>
          <w:lang w:val="en-US" w:eastAsia="zh-CN" w:bidi="ar"/>
        </w:rPr>
        <w:t>岗</w:t>
      </w:r>
      <w:r>
        <w:rPr>
          <w:rFonts w:hint="eastAsia" w:asciiTheme="minorEastAsia" w:hAnsiTheme="minorEastAsia" w:cstheme="minorEastAsia"/>
          <w:b/>
          <w:bCs/>
          <w:color w:val="333333"/>
          <w:spacing w:val="8"/>
          <w:kern w:val="0"/>
          <w:sz w:val="28"/>
          <w:szCs w:val="28"/>
          <w:shd w:val="clear" w:color="auto" w:fill="FFFFFF"/>
          <w:lang w:bidi="ar"/>
        </w:rPr>
        <w:t>招聘计划表</w:t>
      </w:r>
    </w:p>
    <w:tbl>
      <w:tblPr>
        <w:tblStyle w:val="6"/>
        <w:tblW w:w="15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737"/>
        <w:gridCol w:w="1636"/>
        <w:gridCol w:w="1036"/>
        <w:gridCol w:w="688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7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bidi="ar"/>
              </w:rPr>
              <w:t>部门/团队</w:t>
            </w:r>
          </w:p>
        </w:tc>
        <w:tc>
          <w:tcPr>
            <w:tcW w:w="16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10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4"/>
                <w:szCs w:val="24"/>
              </w:rPr>
              <w:t>引进人数</w:t>
            </w:r>
          </w:p>
        </w:tc>
        <w:tc>
          <w:tcPr>
            <w:tcW w:w="68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bidi="ar"/>
              </w:rPr>
              <w:t>招聘对象主要研究方向</w:t>
            </w:r>
          </w:p>
        </w:tc>
        <w:tc>
          <w:tcPr>
            <w:tcW w:w="23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center" w:pos="989"/>
                <w:tab w:val="right" w:pos="1856"/>
              </w:tabs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highlight w:val="none"/>
                <w:lang w:bidi="ar"/>
              </w:rPr>
              <w:t>团队联系方式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7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棉花及经济作物创新团队</w:t>
            </w:r>
          </w:p>
        </w:tc>
        <w:tc>
          <w:tcPr>
            <w:tcW w:w="16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核心骨干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专职科研人员</w:t>
            </w:r>
          </w:p>
        </w:tc>
        <w:tc>
          <w:tcPr>
            <w:tcW w:w="10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68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棉花种质资源与基因组前沿技术、棉花生物信息与大数据分析、棉花核心基因挖掘及功能研究、棉花新品种选育与种子产业化等</w:t>
            </w:r>
          </w:p>
        </w:tc>
        <w:tc>
          <w:tcPr>
            <w:tcW w:w="23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cotton@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5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7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畜禽种质保护与创新团队</w:t>
            </w:r>
          </w:p>
        </w:tc>
        <w:tc>
          <w:tcPr>
            <w:tcW w:w="16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核心骨干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专职科研人员</w:t>
            </w:r>
          </w:p>
        </w:tc>
        <w:tc>
          <w:tcPr>
            <w:tcW w:w="10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8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动物遗传育种与繁殖等</w:t>
            </w:r>
          </w:p>
        </w:tc>
        <w:tc>
          <w:tcPr>
            <w:tcW w:w="23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dyyu@zju.edu.cn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7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水稻等粮油作物创新团队</w:t>
            </w:r>
          </w:p>
        </w:tc>
        <w:tc>
          <w:tcPr>
            <w:tcW w:w="16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核心骨干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专职科研人员</w:t>
            </w:r>
          </w:p>
        </w:tc>
        <w:tc>
          <w:tcPr>
            <w:tcW w:w="10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8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水稻等作物育种技术研发，基因编辑、基因组学、设计育种等</w:t>
            </w:r>
          </w:p>
        </w:tc>
        <w:tc>
          <w:tcPr>
            <w:tcW w:w="23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qyshu@zju.edu.cn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5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7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瓜果蔬菜分子育种创新团队</w:t>
            </w:r>
          </w:p>
        </w:tc>
        <w:tc>
          <w:tcPr>
            <w:tcW w:w="16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核心骨干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专职科研人员</w:t>
            </w:r>
          </w:p>
        </w:tc>
        <w:tc>
          <w:tcPr>
            <w:tcW w:w="10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8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瓜果蔬菜遗传育种，包括功能基因组学、优异种质定向创制、分子设计育种等</w:t>
            </w:r>
          </w:p>
        </w:tc>
        <w:tc>
          <w:tcPr>
            <w:tcW w:w="23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mfzhang@zju.edu.cn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7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种子工程与产业化团队</w:t>
            </w:r>
          </w:p>
        </w:tc>
        <w:tc>
          <w:tcPr>
            <w:tcW w:w="16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核心骨干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专职科研人员</w:t>
            </w:r>
          </w:p>
        </w:tc>
        <w:tc>
          <w:tcPr>
            <w:tcW w:w="10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8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种子科学与技术、种子发育与逆境等</w:t>
            </w:r>
          </w:p>
        </w:tc>
        <w:tc>
          <w:tcPr>
            <w:tcW w:w="23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vcguan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7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植物检验检疫与作物健康团队</w:t>
            </w:r>
          </w:p>
        </w:tc>
        <w:tc>
          <w:tcPr>
            <w:tcW w:w="16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核心骨干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专职科研人员</w:t>
            </w:r>
          </w:p>
        </w:tc>
        <w:tc>
          <w:tcPr>
            <w:tcW w:w="10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8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昆虫学、植物病理学、基因编辑、生物安全、数字孪生等信息技术、生态治理等</w:t>
            </w:r>
          </w:p>
        </w:tc>
        <w:tc>
          <w:tcPr>
            <w:tcW w:w="23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zrzhu@zju.edu.cn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7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海洋工程与装备团队</w:t>
            </w:r>
          </w:p>
        </w:tc>
        <w:tc>
          <w:tcPr>
            <w:tcW w:w="16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核心骨干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专职科研人员</w:t>
            </w:r>
          </w:p>
        </w:tc>
        <w:tc>
          <w:tcPr>
            <w:tcW w:w="10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68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海洋岩土工程、海上风电工程、海洋地质灾害、滨海地下空间开发，海洋地质机械等</w:t>
            </w:r>
          </w:p>
        </w:tc>
        <w:tc>
          <w:tcPr>
            <w:tcW w:w="23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yi_hong@zju.edu.cn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7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海洋过程与装备团队</w:t>
            </w:r>
          </w:p>
        </w:tc>
        <w:tc>
          <w:tcPr>
            <w:tcW w:w="163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核心骨干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专职科研人员</w:t>
            </w:r>
          </w:p>
        </w:tc>
        <w:tc>
          <w:tcPr>
            <w:tcW w:w="10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68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研发业务化海洋在线观测装备，集中海底有缆在线观测系统及其配套的仪器设备；研究海洋牧场、珊瑚礁等典型近岸海域生态环境变化机制，实现生态灾害和海洋应急事故的预测预警等</w:t>
            </w:r>
          </w:p>
        </w:tc>
        <w:tc>
          <w:tcPr>
            <w:tcW w:w="23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lipeiliang@zju.edu.cn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5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海洋信息与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装备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团队</w:t>
            </w:r>
          </w:p>
        </w:tc>
        <w:tc>
          <w:tcPr>
            <w:tcW w:w="16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核心骨干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专职科研人员</w:t>
            </w:r>
          </w:p>
        </w:tc>
        <w:tc>
          <w:tcPr>
            <w:tcW w:w="10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8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电子工程、通讯工程、信息工程、水声工程、光学工程、传感与检测技术、计算机、遥感与雷达等</w:t>
            </w:r>
          </w:p>
        </w:tc>
        <w:tc>
          <w:tcPr>
            <w:tcW w:w="23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delinwang@zju.edu.cn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bidi w:val="0"/>
              <w:spacing w:line="240" w:lineRule="auto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海洋技术与装备团队</w:t>
            </w:r>
          </w:p>
        </w:tc>
        <w:tc>
          <w:tcPr>
            <w:tcW w:w="16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核心骨干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专职科研人员</w:t>
            </w:r>
          </w:p>
        </w:tc>
        <w:tc>
          <w:tcPr>
            <w:tcW w:w="10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8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海洋技术与工程，机械工程，自动化与控制，电子信息，力学，海洋碳循环及生态环境效应等</w:t>
            </w:r>
          </w:p>
        </w:tc>
        <w:tc>
          <w:tcPr>
            <w:tcW w:w="23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zhangdahai@zju.edu.cn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深海资源开发利用团队</w:t>
            </w:r>
          </w:p>
        </w:tc>
        <w:tc>
          <w:tcPr>
            <w:tcW w:w="163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核心骨干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专职科研人员</w:t>
            </w:r>
          </w:p>
        </w:tc>
        <w:tc>
          <w:tcPr>
            <w:tcW w:w="103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深海地质资源探测、海洋岩石地球化学、海洋地球物理、岩石物理学、海洋石油地质学、海洋药物学、海洋生态学、深海生物资源开发利用、海洋生物基因技术等</w:t>
            </w:r>
          </w:p>
        </w:tc>
        <w:tc>
          <w:tcPr>
            <w:tcW w:w="232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cfli@zju.edu.cn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71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7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海洋先进技术研究中心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浙江大学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海南</w:t>
            </w:r>
            <w:r>
              <w:rPr>
                <w:rFonts w:hint="eastAsia" w:ascii="仿宋" w:hAnsi="仿宋" w:eastAsia="仿宋" w:cs="仿宋"/>
                <w:sz w:val="24"/>
              </w:rPr>
              <w:t>）先进技术与产业创新平台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1636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核心骨干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专职科研人员</w:t>
            </w:r>
          </w:p>
        </w:tc>
        <w:tc>
          <w:tcPr>
            <w:tcW w:w="103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海洋机电工程、导航定位等</w:t>
            </w:r>
          </w:p>
        </w:tc>
        <w:tc>
          <w:tcPr>
            <w:tcW w:w="2322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instrText xml:space="preserve"> HYPERLINK "mailto:gfysxw@zju.edu.cn" </w:instrTex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gfysxw@zju.edu.cn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18616977562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71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导航与控制技术、自动化、智能识别与控制、数字建模等；</w:t>
            </w:r>
          </w:p>
        </w:tc>
        <w:tc>
          <w:tcPr>
            <w:tcW w:w="232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71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计算机视觉、知识图谱、数字孪生等</w:t>
            </w:r>
          </w:p>
        </w:tc>
        <w:tc>
          <w:tcPr>
            <w:tcW w:w="232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71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海洋工程、土木工程、机械工程、自动化与控制等</w:t>
            </w:r>
          </w:p>
        </w:tc>
        <w:tc>
          <w:tcPr>
            <w:tcW w:w="232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71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机械工程、自动化与控制、软件工程、水下机器人、深海装备、智能系统控制等</w:t>
            </w:r>
          </w:p>
        </w:tc>
        <w:tc>
          <w:tcPr>
            <w:tcW w:w="232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wordWrap w:val="0"/>
        <w:spacing w:before="0" w:beforeAutospacing="0" w:after="160" w:afterAutospacing="0" w:line="240" w:lineRule="auto"/>
        <w:ind w:leftChars="0" w:right="0" w:rightChars="0"/>
        <w:rPr>
          <w:rStyle w:val="8"/>
          <w:rFonts w:hint="eastAsia" w:ascii="微软雅黑" w:hAnsi="微软雅黑" w:eastAsia="黑体" w:cs="微软雅黑"/>
          <w:i w:val="0"/>
          <w:iCs w:val="0"/>
          <w:caps w:val="0"/>
          <w:color w:val="171819"/>
          <w:spacing w:val="0"/>
          <w:sz w:val="24"/>
          <w:szCs w:val="24"/>
          <w:shd w:val="clear" w:fill="FFFFFF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</w:rPr>
        <w:t>注：各团队首席科学家、方向负责人招聘一事一议，不纳入专职科研人员计</w:t>
      </w:r>
      <w:r>
        <w:rPr>
          <w:rFonts w:hint="eastAsia" w:ascii="黑体" w:hAnsi="黑体" w:eastAsia="黑体" w:cs="黑体"/>
          <w:lang w:val="en-US" w:eastAsia="zh-CN"/>
        </w:rPr>
        <w:t>划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86E52"/>
    <w:rsid w:val="1FC86E52"/>
    <w:rsid w:val="435D1C99"/>
    <w:rsid w:val="46C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framePr w:hSpace="180" w:wrap="around" w:vAnchor="margin" w:hAnchor="margin" w:xAlign="center" w:y="483"/>
      <w:jc w:val="center"/>
    </w:pPr>
    <w:rPr>
      <w:szCs w:val="21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"/>
    <w:basedOn w:val="3"/>
    <w:qFormat/>
    <w:uiPriority w:val="99"/>
    <w:pPr>
      <w:tabs>
        <w:tab w:val="left" w:pos="567"/>
        <w:tab w:val="left" w:pos="1080"/>
      </w:tabs>
      <w:ind w:firstLine="420" w:firstLineChars="100"/>
    </w:p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2022-03-18T04:30:00Z</dcterms:created>
  <dc:creator>猹</dc:creator>
  <cp:lastModifiedBy>ADMIN</cp:lastModifiedBy>
  <dcterms:modified xsi:type="dcterms:W3CDTF">2022-03-19T04:54:45Z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E96DB486D19A4BA080EDB77C0BA1825B</vt:lpwstr>
  </property>
</Properties>
</file>