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120"/>
      </w:pPr>
      <w:bookmarkStart w:id="0" w:name="_Toc30488"/>
      <w:bookmarkStart w:id="1" w:name="_Toc12074"/>
      <w:bookmarkStart w:id="2" w:name="_Toc18781"/>
      <w:bookmarkStart w:id="3" w:name="_Toc13943"/>
      <w:r>
        <w:rPr>
          <w:rFonts w:hint="eastAsia"/>
        </w:rPr>
        <w:t>附件 1</w:t>
      </w:r>
      <w:bookmarkEnd w:id="0"/>
      <w:bookmarkEnd w:id="1"/>
      <w:bookmarkEnd w:id="2"/>
      <w:bookmarkEnd w:id="3"/>
    </w:p>
    <w:p>
      <w:pPr>
        <w:pStyle w:val="5"/>
      </w:pPr>
      <w:r>
        <w:t>浙江大学海南研究院</w:t>
      </w:r>
    </w:p>
    <w:p>
      <w:pPr>
        <w:pStyle w:val="5"/>
      </w:pPr>
      <w:r>
        <w:t>大型仪器设备可行性论证与审批表</w:t>
      </w:r>
    </w:p>
    <w:p>
      <w:pPr>
        <w:snapToGrid w:val="0"/>
        <w:spacing w:before="729"/>
        <w:ind w:firstLine="0" w:firstLineChars="0"/>
        <w:rPr>
          <w:rFonts w:ascii="仿宋" w:hAnsi="仿宋" w:cs="仿宋_GB2312"/>
          <w:szCs w:val="32"/>
          <w:u w:val="single"/>
        </w:rPr>
      </w:pPr>
      <w:r>
        <w:rPr>
          <w:rFonts w:hint="eastAsia" w:ascii="仿宋" w:hAnsi="仿宋" w:cs="仿宋_GB2312"/>
          <w:spacing w:val="28"/>
          <w:szCs w:val="32"/>
        </w:rPr>
        <w:t>仪器设备名称</w:t>
      </w:r>
      <w:r>
        <w:rPr>
          <w:rFonts w:hint="eastAsia" w:ascii="仿宋" w:hAnsi="仿宋" w:cs="仿宋_GB2312"/>
          <w:szCs w:val="32"/>
        </w:rPr>
        <w:t xml:space="preserve"> </w:t>
      </w:r>
      <w:r>
        <w:rPr>
          <w:rFonts w:hint="eastAsia" w:ascii="仿宋" w:hAnsi="仿宋" w:cs="仿宋_GB2312"/>
          <w:szCs w:val="32"/>
          <w:u w:val="single"/>
        </w:rPr>
        <w:t xml:space="preserve">                                      </w:t>
      </w:r>
    </w:p>
    <w:p>
      <w:pPr>
        <w:spacing w:before="729"/>
        <w:ind w:firstLine="0" w:firstLineChars="0"/>
        <w:jc w:val="left"/>
        <w:rPr>
          <w:rFonts w:ascii="仿宋" w:hAnsi="仿宋" w:cs="仿宋_GB2312"/>
          <w:szCs w:val="32"/>
          <w:u w:val="single"/>
        </w:rPr>
      </w:pPr>
      <w:r>
        <w:rPr>
          <w:rFonts w:hint="eastAsia" w:ascii="仿宋" w:hAnsi="仿宋" w:cs="仿宋_GB2312"/>
          <w:szCs w:val="32"/>
        </w:rPr>
        <w:t>申请部门（课题组）</w:t>
      </w:r>
      <w:r>
        <w:rPr>
          <w:rFonts w:hint="eastAsia" w:ascii="仿宋" w:hAnsi="仿宋" w:cs="仿宋_GB2312"/>
          <w:szCs w:val="32"/>
          <w:u w:val="single"/>
        </w:rPr>
        <w:t xml:space="preserve">                                 </w:t>
      </w:r>
    </w:p>
    <w:p>
      <w:pPr>
        <w:spacing w:before="729"/>
        <w:ind w:firstLine="0" w:firstLineChars="0"/>
        <w:jc w:val="left"/>
        <w:rPr>
          <w:rFonts w:ascii="仿宋" w:hAnsi="仿宋" w:cs="仿宋_GB2312"/>
          <w:szCs w:val="32"/>
          <w:u w:val="single"/>
        </w:rPr>
      </w:pPr>
      <w:r>
        <w:rPr>
          <w:rFonts w:hint="eastAsia" w:ascii="仿宋" w:hAnsi="仿宋" w:cs="仿宋_GB2312"/>
          <w:szCs w:val="32"/>
        </w:rPr>
        <w:t xml:space="preserve">申    请    人 </w:t>
      </w:r>
      <w:r>
        <w:rPr>
          <w:rFonts w:hint="eastAsia" w:ascii="仿宋" w:hAnsi="仿宋" w:cs="仿宋_GB2312"/>
          <w:szCs w:val="32"/>
          <w:u w:val="single"/>
        </w:rPr>
        <w:t xml:space="preserve">                                    </w:t>
      </w:r>
    </w:p>
    <w:p>
      <w:pPr>
        <w:spacing w:before="729"/>
        <w:ind w:firstLine="0" w:firstLineChars="0"/>
        <w:jc w:val="left"/>
        <w:rPr>
          <w:rFonts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 xml:space="preserve">联  系  电  话 </w:t>
      </w:r>
      <w:r>
        <w:rPr>
          <w:rFonts w:hint="eastAsia" w:ascii="仿宋" w:hAnsi="仿宋" w:cs="仿宋_GB2312"/>
          <w:szCs w:val="32"/>
          <w:u w:val="single"/>
        </w:rPr>
        <w:t xml:space="preserve">                                    </w:t>
      </w:r>
    </w:p>
    <w:p>
      <w:pPr>
        <w:spacing w:before="729"/>
        <w:ind w:firstLine="0" w:firstLineChars="0"/>
        <w:jc w:val="left"/>
        <w:rPr>
          <w:rFonts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 xml:space="preserve">项 目 负 责 人 </w:t>
      </w:r>
      <w:r>
        <w:rPr>
          <w:rFonts w:hint="eastAsia" w:ascii="仿宋" w:hAnsi="仿宋" w:cs="仿宋_GB2312"/>
          <w:szCs w:val="32"/>
          <w:u w:val="single"/>
        </w:rPr>
        <w:t xml:space="preserve">                                    </w:t>
      </w:r>
    </w:p>
    <w:p>
      <w:pPr>
        <w:spacing w:before="729"/>
        <w:ind w:firstLine="0" w:firstLineChars="0"/>
        <w:jc w:val="left"/>
        <w:rPr>
          <w:rFonts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 xml:space="preserve">经  费  类  别 </w:t>
      </w:r>
      <w:r>
        <w:rPr>
          <w:rFonts w:hint="eastAsia" w:ascii="仿宋" w:hAnsi="仿宋" w:cs="仿宋_GB2312"/>
          <w:szCs w:val="32"/>
          <w:u w:val="single"/>
        </w:rPr>
        <w:t xml:space="preserve">                                    </w:t>
      </w:r>
    </w:p>
    <w:p>
      <w:pPr>
        <w:spacing w:before="729"/>
        <w:ind w:firstLine="0" w:firstLineChars="0"/>
        <w:jc w:val="left"/>
        <w:rPr>
          <w:rFonts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 xml:space="preserve">填  表  日  期 </w:t>
      </w:r>
      <w:r>
        <w:rPr>
          <w:rFonts w:hint="eastAsia" w:ascii="仿宋" w:hAnsi="仿宋" w:cs="仿宋_GB2312"/>
          <w:szCs w:val="32"/>
          <w:u w:val="single"/>
        </w:rPr>
        <w:t xml:space="preserve">                                    </w:t>
      </w:r>
    </w:p>
    <w:p>
      <w:pPr>
        <w:spacing w:before="729"/>
        <w:ind w:firstLine="0" w:firstLineChars="0"/>
        <w:jc w:val="center"/>
        <w:rPr>
          <w:rFonts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>实验设备部制</w:t>
      </w:r>
    </w:p>
    <w:p>
      <w:pPr>
        <w:spacing w:before="729"/>
        <w:ind w:firstLine="0" w:firstLineChars="0"/>
        <w:jc w:val="center"/>
        <w:rPr>
          <w:rFonts w:hint="eastAsia" w:ascii="仿宋" w:hAnsi="仿宋" w:cs="仿宋_GB2312"/>
          <w:szCs w:val="32"/>
        </w:rPr>
      </w:pPr>
      <w:r>
        <w:rPr>
          <w:rFonts w:hint="eastAsia" w:ascii="仿宋" w:hAnsi="仿宋" w:cs="仿宋_GB2312"/>
          <w:szCs w:val="32"/>
        </w:rPr>
        <w:t>（202</w:t>
      </w:r>
      <w:r>
        <w:rPr>
          <w:rFonts w:hint="eastAsia" w:ascii="仿宋" w:hAnsi="仿宋" w:cs="仿宋_GB2312"/>
          <w:szCs w:val="32"/>
          <w:lang w:val="en-US" w:eastAsia="zh-CN"/>
        </w:rPr>
        <w:t>3</w:t>
      </w:r>
      <w:r>
        <w:rPr>
          <w:rFonts w:hint="eastAsia" w:ascii="仿宋" w:hAnsi="仿宋" w:cs="仿宋_GB2312"/>
          <w:szCs w:val="32"/>
        </w:rPr>
        <w:t>版）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43"/>
        <w:gridCol w:w="163"/>
        <w:gridCol w:w="1124"/>
        <w:gridCol w:w="106"/>
        <w:gridCol w:w="1231"/>
        <w:gridCol w:w="501"/>
        <w:gridCol w:w="580"/>
        <w:gridCol w:w="761"/>
        <w:gridCol w:w="21"/>
        <w:gridCol w:w="392"/>
        <w:gridCol w:w="273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szCs w:val="32"/>
              </w:rPr>
              <w:br w:type="page"/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仪器设备中文名称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仪器设备外文名称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申购数量（台）</w:t>
            </w:r>
          </w:p>
        </w:tc>
        <w:tc>
          <w:tcPr>
            <w:tcW w:w="2624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863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是否进口设备</w:t>
            </w: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是否为主件设备</w:t>
            </w:r>
          </w:p>
        </w:tc>
        <w:tc>
          <w:tcPr>
            <w:tcW w:w="2624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863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是否含有附件</w:t>
            </w: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附件名称/型号</w:t>
            </w:r>
          </w:p>
        </w:tc>
        <w:tc>
          <w:tcPr>
            <w:tcW w:w="2624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863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附件数量（件）</w:t>
            </w: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单价估计（万元）</w:t>
            </w:r>
          </w:p>
        </w:tc>
        <w:tc>
          <w:tcPr>
            <w:tcW w:w="2624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863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总价估计（万元）</w:t>
            </w: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外币估计</w:t>
            </w:r>
          </w:p>
        </w:tc>
        <w:tc>
          <w:tcPr>
            <w:tcW w:w="2624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863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1"/>
                <w:sz w:val="21"/>
                <w:szCs w:val="21"/>
              </w:rPr>
              <w:t>币种</w:t>
            </w:r>
          </w:p>
          <w:p>
            <w:pPr>
              <w:ind w:left="29"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exact"/>
        </w:trPr>
        <w:tc>
          <w:tcPr>
            <w:tcW w:w="1981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主要技术指标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1981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主要功能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1981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应用范围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1981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共享学科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exact"/>
        </w:trPr>
        <w:tc>
          <w:tcPr>
            <w:tcW w:w="1981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申购理由和必要性</w:t>
            </w:r>
          </w:p>
          <w:p>
            <w:pPr>
              <w:ind w:firstLine="0" w:firstLineChars="0"/>
              <w:jc w:val="left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hint="eastAsia"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8522" w:type="dxa"/>
            <w:gridSpan w:val="1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-4"/>
                <w:sz w:val="21"/>
                <w:szCs w:val="21"/>
              </w:rPr>
              <w:t>本研究院已有同类设备台，使用情况调研如下（不够可附页）：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部门（课题组）</w:t>
            </w: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设备名称</w:t>
            </w: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仪器编号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仪器型号</w:t>
            </w:r>
          </w:p>
        </w:tc>
        <w:tc>
          <w:tcPr>
            <w:tcW w:w="1863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利用率（繁忙/一般/闲置）</w:t>
            </w: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ind w:left="29"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是否开放共享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863" w:type="dxa"/>
            <w:gridSpan w:val="4"/>
            <w:noWrap w:val="0"/>
            <w:vAlign w:val="top"/>
          </w:tcPr>
          <w:p>
            <w:pPr>
              <w:ind w:left="29"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863" w:type="dxa"/>
            <w:gridSpan w:val="4"/>
            <w:noWrap w:val="0"/>
            <w:vAlign w:val="top"/>
          </w:tcPr>
          <w:p>
            <w:pPr>
              <w:ind w:left="29"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863" w:type="dxa"/>
            <w:gridSpan w:val="4"/>
            <w:noWrap w:val="0"/>
            <w:vAlign w:val="top"/>
          </w:tcPr>
          <w:p>
            <w:pPr>
              <w:ind w:left="29"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81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其他情况说明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jc w:val="left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522" w:type="dxa"/>
            <w:gridSpan w:val="1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b w:val="0"/>
                <w:bCs w:val="0"/>
                <w:color w:val="auto"/>
                <w:sz w:val="21"/>
                <w:szCs w:val="21"/>
              </w:rPr>
              <w:t>可供货供应商调研情况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厂商一名称</w:t>
            </w: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售价（万元）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仪器性能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售后服务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厂商二名称</w:t>
            </w: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售价（万元）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仪器性能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售后服务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厂商三名称</w:t>
            </w: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售价（万元）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仪器性能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售后服务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预期效益及风险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8522" w:type="dxa"/>
            <w:gridSpan w:val="13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预期年有效使用机时：小时</w:t>
            </w:r>
            <w:r>
              <w:rPr>
                <w:rFonts w:hint="eastAsia" w:ascii="仿宋" w:hAnsi="仿宋" w:cs="仿宋_GB2312"/>
                <w:color w:val="000000"/>
                <w:spacing w:val="1"/>
                <w:sz w:val="21"/>
                <w:szCs w:val="21"/>
              </w:rPr>
              <w:t>/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年</w:t>
            </w:r>
          </w:p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其中教学：    小时/年，科研：    小时/年，共享服务：    小时/年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1"/>
                <w:sz w:val="21"/>
                <w:szCs w:val="21"/>
              </w:rPr>
              <w:t>风险预测：</w:t>
            </w:r>
          </w:p>
        </w:tc>
        <w:tc>
          <w:tcPr>
            <w:tcW w:w="6541" w:type="dxa"/>
            <w:gridSpan w:val="11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22" w:type="dxa"/>
            <w:gridSpan w:val="13"/>
            <w:noWrap w:val="0"/>
            <w:vAlign w:val="top"/>
          </w:tcPr>
          <w:p>
            <w:pPr>
              <w:snapToGrid w:val="0"/>
              <w:ind w:firstLine="0" w:firstLineChars="0"/>
              <w:jc w:val="center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管理人员安排及条件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81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1.人员性质</w:t>
            </w: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447" w:type="dxa"/>
            <w:gridSpan w:val="4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Email</w:t>
            </w:r>
          </w:p>
        </w:tc>
        <w:tc>
          <w:tcPr>
            <w:tcW w:w="1389" w:type="dxa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是否专职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仪器负责人</w:t>
            </w: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操作人员1</w:t>
            </w: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操作人员2</w:t>
            </w: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1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操作人员3</w:t>
            </w:r>
          </w:p>
        </w:tc>
        <w:tc>
          <w:tcPr>
            <w:tcW w:w="1287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337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gridSpan w:val="4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22" w:type="dxa"/>
            <w:gridSpan w:val="13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2.安装条件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8522" w:type="dxa"/>
            <w:gridSpan w:val="13"/>
            <w:noWrap w:val="0"/>
            <w:vAlign w:val="top"/>
          </w:tcPr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1"/>
                <w:sz w:val="21"/>
                <w:szCs w:val="21"/>
              </w:rPr>
              <w:t>（</w:t>
            </w:r>
            <w:r>
              <w:rPr>
                <w:rFonts w:hint="eastAsia" w:ascii="仿宋" w:hAnsi="仿宋" w:cs="仿宋_GB2312"/>
                <w:color w:val="000000"/>
                <w:spacing w:val="-1"/>
                <w:sz w:val="21"/>
                <w:szCs w:val="21"/>
              </w:rPr>
              <w:t>1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 xml:space="preserve">）仪器安置地址：                               </w:t>
            </w:r>
          </w:p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1"/>
                <w:sz w:val="21"/>
                <w:szCs w:val="21"/>
              </w:rPr>
              <w:t>（</w:t>
            </w:r>
            <w:r>
              <w:rPr>
                <w:rFonts w:hint="eastAsia" w:ascii="仿宋" w:hAnsi="仿宋" w:cs="仿宋_GB2312"/>
                <w:color w:val="000000"/>
                <w:spacing w:val="-1"/>
                <w:sz w:val="21"/>
                <w:szCs w:val="21"/>
              </w:rPr>
              <w:t>2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）房间面积：              平方米</w:t>
            </w:r>
          </w:p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1"/>
                <w:sz w:val="21"/>
                <w:szCs w:val="21"/>
              </w:rPr>
              <w:t>（</w:t>
            </w:r>
            <w:r>
              <w:rPr>
                <w:rFonts w:hint="eastAsia" w:ascii="仿宋" w:hAnsi="仿宋" w:cs="仿宋_GB2312"/>
                <w:color w:val="000000"/>
                <w:spacing w:val="-1"/>
                <w:sz w:val="21"/>
                <w:szCs w:val="21"/>
              </w:rPr>
              <w:t>3</w:t>
            </w:r>
            <w:r>
              <w:rPr>
                <w:rFonts w:hint="eastAsia" w:ascii="仿宋" w:hAnsi="仿宋" w:cs="仿宋_GB2312"/>
                <w:color w:val="000000"/>
                <w:spacing w:val="-5"/>
                <w:sz w:val="21"/>
                <w:szCs w:val="21"/>
              </w:rPr>
              <w:t>）是否与其他仪器共用：              如是，其他仪器名称：</w:t>
            </w:r>
          </w:p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1"/>
                <w:sz w:val="21"/>
                <w:szCs w:val="21"/>
              </w:rPr>
              <w:t>（</w:t>
            </w:r>
            <w:r>
              <w:rPr>
                <w:rFonts w:hint="eastAsia" w:ascii="仿宋" w:hAnsi="仿宋" w:cs="仿宋_GB2312"/>
                <w:color w:val="000000"/>
                <w:spacing w:val="-1"/>
                <w:sz w:val="21"/>
                <w:szCs w:val="21"/>
              </w:rPr>
              <w:t>4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 xml:space="preserve">）用电功率：                   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eastAsia="zh-CN"/>
              </w:rPr>
              <w:t>kW</w:t>
            </w:r>
          </w:p>
          <w:p>
            <w:pPr>
              <w:snapToGrid w:val="0"/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1"/>
                <w:sz w:val="21"/>
                <w:szCs w:val="21"/>
              </w:rPr>
              <w:t>（</w:t>
            </w:r>
            <w:r>
              <w:rPr>
                <w:rFonts w:hint="eastAsia" w:ascii="仿宋" w:hAnsi="仿宋" w:cs="仿宋_GB2312"/>
                <w:color w:val="000000"/>
                <w:spacing w:val="-1"/>
                <w:sz w:val="21"/>
                <w:szCs w:val="21"/>
              </w:rPr>
              <w:t>5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）供水供电及仪器特殊要求（防震、防磁、超净、恒温、接地等）落实情况：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3" w:hRule="atLeast"/>
        </w:trPr>
        <w:tc>
          <w:tcPr>
            <w:tcW w:w="8522" w:type="dxa"/>
            <w:gridSpan w:val="1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申请人承诺：</w:t>
            </w:r>
          </w:p>
          <w:p>
            <w:pPr>
              <w:ind w:firstLine="0" w:firstLineChars="0"/>
              <w:rPr>
                <w:rFonts w:hint="eastAsia" w:ascii="仿宋" w:hAnsi="仿宋" w:cs="仿宋_GB2312"/>
                <w:color w:val="000000"/>
                <w:szCs w:val="21"/>
              </w:rPr>
            </w:pP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1"/>
                <w:sz w:val="21"/>
                <w:szCs w:val="21"/>
              </w:rPr>
              <w:t>1.</w:t>
            </w:r>
            <w:r>
              <w:rPr>
                <w:rFonts w:hint="eastAsia" w:ascii="仿宋" w:hAnsi="仿宋" w:cs="仿宋_GB2312"/>
                <w:color w:val="000000"/>
                <w:spacing w:val="2"/>
                <w:sz w:val="21"/>
                <w:szCs w:val="21"/>
              </w:rPr>
              <w:t>根据教育部教高〔2000〕9号文件规定，已落实拟购置仪器设备的运行和维修经费；</w:t>
            </w: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1"/>
                <w:sz w:val="21"/>
                <w:szCs w:val="21"/>
              </w:rPr>
              <w:t>2.</w:t>
            </w:r>
            <w:r>
              <w:rPr>
                <w:rFonts w:hint="eastAsia" w:ascii="仿宋" w:hAnsi="仿宋" w:cs="仿宋_GB2312"/>
                <w:color w:val="000000"/>
                <w:spacing w:val="-1"/>
                <w:sz w:val="21"/>
                <w:szCs w:val="21"/>
              </w:rPr>
              <w:t>对于分析测试类及可共享的仪器，落实管理人员，并做好大型仪器开放共享平台中相关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信息填报工作；</w:t>
            </w: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3.如出现管理不善，使用效益评价不合格的情况，同意按照研究院有关规定处理。</w:t>
            </w:r>
          </w:p>
          <w:p>
            <w:pPr>
              <w:ind w:firstLine="0" w:firstLineChars="0"/>
              <w:rPr>
                <w:rFonts w:hint="eastAsia" w:ascii="仿宋" w:hAnsi="仿宋" w:cs="仿宋_GB2312"/>
                <w:color w:val="000000"/>
                <w:sz w:val="21"/>
                <w:szCs w:val="21"/>
              </w:rPr>
            </w:pP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项目负责人签名：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会议时间</w:t>
            </w:r>
          </w:p>
        </w:tc>
        <w:tc>
          <w:tcPr>
            <w:tcW w:w="2461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会议地点</w:t>
            </w:r>
          </w:p>
        </w:tc>
        <w:tc>
          <w:tcPr>
            <w:tcW w:w="2075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组织单位</w:t>
            </w:r>
          </w:p>
        </w:tc>
        <w:tc>
          <w:tcPr>
            <w:tcW w:w="6378" w:type="dxa"/>
            <w:gridSpan w:val="10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4" w:type="dxa"/>
            <w:gridSpan w:val="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非专家参会人员</w:t>
            </w:r>
          </w:p>
        </w:tc>
        <w:tc>
          <w:tcPr>
            <w:tcW w:w="6378" w:type="dxa"/>
            <w:gridSpan w:val="10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13"/>
            <w:noWrap w:val="0"/>
            <w:vAlign w:val="top"/>
          </w:tcPr>
          <w:p>
            <w:pPr>
              <w:ind w:left="420"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专家论证意见：</w:t>
            </w:r>
          </w:p>
          <w:p>
            <w:pPr>
              <w:ind w:left="420"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3"/>
                <w:sz w:val="21"/>
                <w:szCs w:val="21"/>
              </w:rPr>
              <w:t>专家组听取了申请人对拟购仪器的汇报，查阅了相关资料，经质询与讨论，形成论证</w:t>
            </w:r>
          </w:p>
          <w:p>
            <w:pPr>
              <w:ind w:left="420"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pacing w:val="1"/>
                <w:sz w:val="21"/>
                <w:szCs w:val="21"/>
              </w:rPr>
              <w:t>意见如下：</w:t>
            </w:r>
          </w:p>
          <w:p>
            <w:pPr>
              <w:ind w:left="420" w:firstLine="0" w:firstLineChars="0"/>
              <w:rPr>
                <w:rFonts w:ascii="仿宋" w:hAnsi="仿宋" w:cs="仿宋_GB2312"/>
                <w:color w:val="FF0000"/>
                <w:szCs w:val="21"/>
              </w:rPr>
            </w:pPr>
            <w:r>
              <w:rPr>
                <w:rFonts w:hint="eastAsia" w:ascii="仿宋" w:hAnsi="仿宋" w:cs="仿宋_GB2312"/>
                <w:color w:val="FF0000"/>
                <w:sz w:val="21"/>
                <w:szCs w:val="21"/>
              </w:rPr>
              <w:t>1.（该段文字主要论述拟购设备的必要性及对学科发展的贡献）</w:t>
            </w:r>
          </w:p>
          <w:p>
            <w:pPr>
              <w:ind w:left="420" w:firstLine="0" w:firstLineChars="0"/>
              <w:rPr>
                <w:rFonts w:ascii="仿宋" w:hAnsi="仿宋" w:cs="仿宋_GB2312"/>
                <w:color w:val="FF0000"/>
                <w:szCs w:val="21"/>
              </w:rPr>
            </w:pPr>
            <w:r>
              <w:rPr>
                <w:rFonts w:hint="eastAsia" w:ascii="仿宋" w:hAnsi="仿宋" w:cs="仿宋_GB2312"/>
                <w:color w:val="FF0000"/>
                <w:spacing w:val="1"/>
                <w:sz w:val="21"/>
                <w:szCs w:val="21"/>
              </w:rPr>
              <w:t>2.</w:t>
            </w:r>
            <w:r>
              <w:rPr>
                <w:rFonts w:hint="eastAsia" w:ascii="仿宋" w:hAnsi="仿宋" w:cs="仿宋_GB2312"/>
                <w:color w:val="FF0000"/>
                <w:sz w:val="21"/>
                <w:szCs w:val="21"/>
              </w:rPr>
              <w:t>（该段文字主要论述拟购设备的可行性及指标参数的合理性）</w:t>
            </w:r>
          </w:p>
          <w:p>
            <w:pPr>
              <w:ind w:left="420" w:firstLine="0" w:firstLineChars="0"/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cs="仿宋_GB2312"/>
                <w:color w:val="FF0000"/>
                <w:spacing w:val="2"/>
                <w:sz w:val="21"/>
                <w:szCs w:val="21"/>
              </w:rPr>
              <w:t>该段文字表述专家组意见，明确是否同意购置。</w:t>
            </w:r>
            <w:r>
              <w:rPr>
                <w:rFonts w:hint="eastAsia" w:ascii="仿宋" w:hAnsi="仿宋" w:cs="仿宋_GB2312"/>
                <w:color w:val="FF0000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cs="仿宋_GB2312"/>
                <w:color w:val="000000"/>
                <w:spacing w:val="2"/>
                <w:sz w:val="21"/>
                <w:szCs w:val="21"/>
              </w:rPr>
              <w:t>红字内容为参考建议</w:t>
            </w:r>
            <w:r>
              <w:rPr>
                <w:rFonts w:hint="eastAsia" w:ascii="仿宋" w:hAnsi="仿宋" w:cs="仿宋_GB2312"/>
                <w:color w:val="000000"/>
                <w:spacing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cs="仿宋_GB2312"/>
                <w:color w:val="000000"/>
                <w:spacing w:val="2"/>
                <w:sz w:val="21"/>
                <w:szCs w:val="21"/>
              </w:rPr>
              <w:t>正式内容时请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删除红字后按专家意见填写</w:t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522" w:type="dxa"/>
            <w:gridSpan w:val="1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进口产品专家意见：</w:t>
            </w: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1.国内尚无同类产品，必须进口</w:t>
            </w: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□2.国内有同类产品，但技术参数满足不了需求，必须进口</w:t>
            </w: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cs="仿宋_GB2312"/>
                <w:color w:val="000000"/>
                <w:sz w:val="21"/>
                <w:szCs w:val="21"/>
              </w:rPr>
              <w:t>3.其他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3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组长签名：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专家姓名</w:t>
            </w:r>
          </w:p>
        </w:tc>
        <w:tc>
          <w:tcPr>
            <w:tcW w:w="1636" w:type="dxa"/>
            <w:gridSpan w:val="4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732" w:type="dxa"/>
            <w:gridSpan w:val="2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754" w:type="dxa"/>
            <w:gridSpan w:val="4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662" w:type="dxa"/>
            <w:gridSpan w:val="2"/>
            <w:noWrap w:val="0"/>
            <w:vAlign w:val="top"/>
          </w:tcPr>
          <w:p>
            <w:pPr>
              <w:ind w:firstLine="0" w:firstLineChars="0"/>
              <w:jc w:val="center"/>
              <w:rPr>
                <w:rFonts w:ascii="仿宋" w:hAnsi="仿宋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cs="仿宋_GB2312"/>
                <w:color w:val="000000"/>
                <w:kern w:val="0"/>
                <w:sz w:val="21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8" w:type="dxa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636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732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754" w:type="dxa"/>
            <w:gridSpan w:val="4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  <w:tc>
          <w:tcPr>
            <w:tcW w:w="1662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kern w:val="0"/>
                <w:szCs w:val="21"/>
              </w:rPr>
            </w:pPr>
          </w:p>
        </w:tc>
      </w:tr>
    </w:tbl>
    <w:p>
      <w:pPr>
        <w:ind w:left="3034" w:firstLine="0" w:firstLineChars="0"/>
        <w:rPr>
          <w:rFonts w:ascii="仿宋" w:hAnsi="仿宋" w:cs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br w:type="page"/>
      </w:r>
      <w:r>
        <w:rPr>
          <w:rFonts w:hint="eastAsia" w:ascii="仿宋" w:hAnsi="仿宋" w:cs="仿宋_GB2312"/>
          <w:color w:val="000000"/>
          <w:szCs w:val="32"/>
        </w:rPr>
        <w:t>审</w:t>
      </w:r>
      <w:r>
        <w:rPr>
          <w:rFonts w:hint="eastAsia" w:ascii="仿宋" w:hAnsi="仿宋" w:cs="仿宋_GB2312"/>
          <w:color w:val="000000"/>
          <w:spacing w:val="11"/>
          <w:szCs w:val="32"/>
        </w:rPr>
        <w:t xml:space="preserve"> </w:t>
      </w:r>
      <w:r>
        <w:rPr>
          <w:rFonts w:hint="eastAsia" w:ascii="仿宋" w:hAnsi="仿宋" w:cs="仿宋_GB2312"/>
          <w:color w:val="000000"/>
          <w:szCs w:val="32"/>
        </w:rPr>
        <w:t>批</w:t>
      </w:r>
      <w:r>
        <w:rPr>
          <w:rFonts w:hint="eastAsia" w:ascii="仿宋" w:hAnsi="仿宋" w:cs="仿宋_GB2312"/>
          <w:color w:val="000000"/>
          <w:spacing w:val="9"/>
          <w:szCs w:val="32"/>
        </w:rPr>
        <w:t xml:space="preserve"> </w:t>
      </w:r>
      <w:r>
        <w:rPr>
          <w:rFonts w:hint="eastAsia" w:ascii="仿宋" w:hAnsi="仿宋" w:cs="仿宋_GB2312"/>
          <w:color w:val="000000"/>
          <w:szCs w:val="32"/>
        </w:rPr>
        <w:t>意</w:t>
      </w:r>
      <w:r>
        <w:rPr>
          <w:rFonts w:hint="eastAsia" w:ascii="仿宋" w:hAnsi="仿宋" w:cs="仿宋_GB2312"/>
          <w:color w:val="000000"/>
          <w:spacing w:val="9"/>
          <w:szCs w:val="32"/>
        </w:rPr>
        <w:t xml:space="preserve"> </w:t>
      </w:r>
      <w:r>
        <w:rPr>
          <w:rFonts w:hint="eastAsia" w:ascii="仿宋" w:hAnsi="仿宋" w:cs="仿宋_GB2312"/>
          <w:color w:val="000000"/>
          <w:szCs w:val="32"/>
        </w:rPr>
        <w:t>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8522" w:type="dxa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32"/>
              </w:rPr>
            </w:pPr>
            <w:r>
              <w:rPr>
                <w:rFonts w:hint="eastAsia" w:ascii="仿宋" w:hAnsi="仿宋" w:cs="仿宋_GB2312"/>
                <w:color w:val="000000"/>
                <w:szCs w:val="32"/>
              </w:rPr>
              <w:t>实验设备部意见：</w:t>
            </w:r>
          </w:p>
          <w:p>
            <w:pPr>
              <w:spacing w:before="2205"/>
              <w:ind w:firstLine="0" w:firstLineChars="0"/>
              <w:rPr>
                <w:rFonts w:ascii="仿宋" w:hAnsi="仿宋" w:cs="仿宋_GB2312"/>
                <w:color w:val="000000"/>
                <w:szCs w:val="32"/>
              </w:rPr>
            </w:pPr>
            <w:r>
              <w:rPr>
                <w:rFonts w:hint="eastAsia" w:ascii="仿宋" w:hAnsi="仿宋" w:cs="仿宋_GB2312"/>
                <w:color w:val="000000"/>
                <w:spacing w:val="-34"/>
                <w:szCs w:val="32"/>
              </w:rPr>
              <w:t xml:space="preserve">审 核 人 （ 签 字 ） ：                 </w:t>
            </w:r>
            <w:r>
              <w:rPr>
                <w:rFonts w:hint="eastAsia" w:ascii="仿宋" w:hAnsi="仿宋" w:cs="仿宋_GB2312"/>
                <w:color w:val="000000"/>
                <w:szCs w:val="32"/>
              </w:rPr>
              <w:t>日期：    年</w:t>
            </w:r>
            <w:r>
              <w:rPr>
                <w:rFonts w:hint="eastAsia" w:ascii="仿宋" w:hAnsi="仿宋" w:cs="仿宋_GB2312"/>
                <w:color w:val="000000"/>
                <w:spacing w:val="278"/>
                <w:szCs w:val="32"/>
              </w:rPr>
              <w:t xml:space="preserve"> </w:t>
            </w:r>
            <w:r>
              <w:rPr>
                <w:rFonts w:hint="eastAsia" w:ascii="仿宋" w:hAnsi="仿宋" w:cs="仿宋_GB2312"/>
                <w:color w:val="000000"/>
                <w:szCs w:val="32"/>
              </w:rPr>
              <w:t>月</w:t>
            </w:r>
            <w:r>
              <w:rPr>
                <w:rFonts w:hint="eastAsia" w:ascii="仿宋" w:hAnsi="仿宋" w:cs="仿宋_GB2312"/>
                <w:color w:val="000000"/>
                <w:spacing w:val="281"/>
                <w:szCs w:val="32"/>
              </w:rPr>
              <w:t xml:space="preserve"> </w:t>
            </w:r>
            <w:r>
              <w:rPr>
                <w:rFonts w:hint="eastAsia" w:ascii="仿宋" w:hAnsi="仿宋" w:cs="仿宋_GB2312"/>
                <w:color w:val="000000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522" w:type="dxa"/>
            <w:noWrap w:val="0"/>
            <w:vAlign w:val="top"/>
          </w:tcPr>
          <w:p>
            <w:pPr>
              <w:spacing w:before="343"/>
              <w:ind w:firstLine="0" w:firstLineChars="0"/>
              <w:rPr>
                <w:rFonts w:ascii="仿宋" w:hAnsi="仿宋" w:cs="仿宋_GB2312"/>
                <w:color w:val="000000"/>
                <w:szCs w:val="32"/>
              </w:rPr>
            </w:pPr>
            <w:r>
              <w:rPr>
                <w:rFonts w:hint="eastAsia" w:ascii="仿宋" w:hAnsi="仿宋" w:cs="仿宋_GB2312"/>
                <w:color w:val="000000"/>
                <w:szCs w:val="32"/>
              </w:rPr>
              <w:t>分管院领导意见：</w:t>
            </w: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spacing w:val="-34"/>
                <w:szCs w:val="32"/>
              </w:rPr>
            </w:pP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spacing w:val="-34"/>
                <w:szCs w:val="32"/>
              </w:rPr>
            </w:pP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spacing w:val="-34"/>
                <w:szCs w:val="32"/>
              </w:rPr>
            </w:pP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spacing w:val="-34"/>
                <w:szCs w:val="32"/>
              </w:rPr>
            </w:pPr>
          </w:p>
          <w:p>
            <w:pPr>
              <w:ind w:firstLine="0" w:firstLineChars="0"/>
              <w:rPr>
                <w:rFonts w:ascii="仿宋" w:hAnsi="仿宋" w:cs="仿宋_GB2312"/>
                <w:color w:val="000000"/>
                <w:szCs w:val="32"/>
              </w:rPr>
            </w:pPr>
            <w:r>
              <w:rPr>
                <w:rFonts w:hint="eastAsia" w:ascii="仿宋" w:hAnsi="仿宋" w:cs="仿宋_GB2312"/>
                <w:color w:val="000000"/>
                <w:spacing w:val="-34"/>
                <w:szCs w:val="32"/>
              </w:rPr>
              <w:t xml:space="preserve">审 核 人 （ 签 字 ）：                       </w:t>
            </w:r>
            <w:r>
              <w:rPr>
                <w:rFonts w:hint="eastAsia" w:ascii="仿宋" w:hAnsi="仿宋" w:cs="仿宋_GB2312"/>
                <w:color w:val="000000"/>
                <w:szCs w:val="32"/>
              </w:rPr>
              <w:t>日期：   年</w:t>
            </w:r>
            <w:r>
              <w:rPr>
                <w:rFonts w:hint="eastAsia" w:ascii="仿宋" w:hAnsi="仿宋" w:cs="仿宋_GB2312"/>
                <w:color w:val="000000"/>
                <w:spacing w:val="278"/>
                <w:szCs w:val="32"/>
              </w:rPr>
              <w:t xml:space="preserve"> </w:t>
            </w:r>
            <w:r>
              <w:rPr>
                <w:rFonts w:hint="eastAsia" w:ascii="仿宋" w:hAnsi="仿宋" w:cs="仿宋_GB2312"/>
                <w:color w:val="000000"/>
                <w:szCs w:val="32"/>
              </w:rPr>
              <w:t>月</w:t>
            </w:r>
            <w:r>
              <w:rPr>
                <w:rFonts w:hint="eastAsia" w:ascii="仿宋" w:hAnsi="仿宋" w:cs="仿宋_GB2312"/>
                <w:color w:val="000000"/>
                <w:spacing w:val="281"/>
                <w:szCs w:val="32"/>
              </w:rPr>
              <w:t xml:space="preserve"> </w:t>
            </w:r>
            <w:r>
              <w:rPr>
                <w:rFonts w:hint="eastAsia" w:ascii="仿宋" w:hAnsi="仿宋" w:cs="仿宋_GB2312"/>
                <w:color w:val="000000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</w:trPr>
        <w:tc>
          <w:tcPr>
            <w:tcW w:w="8522" w:type="dxa"/>
            <w:noWrap w:val="0"/>
            <w:vAlign w:val="top"/>
          </w:tcPr>
          <w:p>
            <w:pPr>
              <w:ind w:firstLine="0" w:firstLineChars="0"/>
              <w:rPr>
                <w:rFonts w:ascii="仿宋" w:hAnsi="仿宋" w:cs="仿宋_GB2312"/>
                <w:color w:val="000000"/>
                <w:szCs w:val="32"/>
              </w:rPr>
            </w:pPr>
            <w:r>
              <w:rPr>
                <w:rFonts w:hint="eastAsia" w:ascii="仿宋" w:hAnsi="仿宋" w:cs="仿宋_GB2312"/>
                <w:color w:val="000000"/>
                <w:szCs w:val="32"/>
              </w:rPr>
              <w:t>补充说明：</w:t>
            </w:r>
          </w:p>
        </w:tc>
      </w:tr>
    </w:tbl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MTg2YTRjYjgzOTMyOGI5NTgyNjE5MjdmZTQ5OTEifQ=="/>
  </w:docVars>
  <w:rsids>
    <w:rsidRoot w:val="00000000"/>
    <w:rsid w:val="2AC5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件 N"/>
    <w:qFormat/>
    <w:uiPriority w:val="0"/>
    <w:pPr>
      <w:widowControl/>
      <w:spacing w:after="50" w:afterLines="50" w:line="600" w:lineRule="exact"/>
      <w:ind w:firstLine="0" w:firstLineChars="0"/>
      <w:jc w:val="left"/>
      <w:outlineLvl w:val="2"/>
    </w:pPr>
    <w:rPr>
      <w:rFonts w:ascii="黑体" w:hAnsi="黑体" w:eastAsia="黑体" w:cs="仿宋_GB2312"/>
      <w:bCs/>
      <w:kern w:val="0"/>
      <w:sz w:val="32"/>
      <w:szCs w:val="24"/>
      <w:lang w:val="en-US" w:eastAsia="zh-CN" w:bidi="ar-SA"/>
    </w:rPr>
  </w:style>
  <w:style w:type="paragraph" w:customStyle="1" w:styleId="5">
    <w:name w:val="附件标题"/>
    <w:qFormat/>
    <w:uiPriority w:val="0"/>
    <w:pPr>
      <w:widowControl w:val="0"/>
      <w:spacing w:line="600" w:lineRule="exact"/>
      <w:ind w:firstLine="0" w:firstLineChars="0"/>
      <w:jc w:val="center"/>
    </w:pPr>
    <w:rPr>
      <w:rFonts w:hint="eastAsia" w:ascii="仿宋_GB2312" w:hAnsi="仿宋_GB2312" w:eastAsia="微软雅黑" w:cs="仿宋_GB2312"/>
      <w:b/>
      <w:bCs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2023-10-13T09:41:12Z</dcterms:created>
  <dc:creator>thinkpad</dc:creator>
  <cp:lastModifiedBy>涛涛</cp:lastModifiedBy>
  <dcterms:modified xsi:type="dcterms:W3CDTF">2023-10-13T09:41:24Z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C6516DBE62A44B18ADC20408946CD605_12</vt:lpwstr>
  </property>
</Properties>
</file>