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933CE">
      <w:pPr>
        <w:pStyle w:val="2"/>
        <w:spacing w:before="54" w:line="226" w:lineRule="auto"/>
        <w:ind w:left="230"/>
        <w:rPr>
          <w:rFonts w:hint="eastAsia" w:eastAsia="宋体"/>
          <w:sz w:val="26"/>
          <w:szCs w:val="26"/>
          <w:lang w:eastAsia="zh-CN"/>
        </w:rPr>
      </w:pPr>
      <w:r>
        <w:rPr>
          <w:color w:val="333333"/>
          <w:spacing w:val="2"/>
          <w:sz w:val="26"/>
          <w:szCs w:val="26"/>
        </w:rPr>
        <w:t>申报编号：</w:t>
      </w:r>
    </w:p>
    <w:p w14:paraId="48D0720B">
      <w:pPr>
        <w:spacing w:line="258" w:lineRule="auto"/>
        <w:rPr>
          <w:rFonts w:ascii="Arial"/>
          <w:sz w:val="21"/>
        </w:rPr>
      </w:pPr>
    </w:p>
    <w:p w14:paraId="142F2F11">
      <w:pPr>
        <w:spacing w:line="258" w:lineRule="auto"/>
        <w:rPr>
          <w:rFonts w:ascii="Arial"/>
          <w:sz w:val="21"/>
        </w:rPr>
      </w:pPr>
    </w:p>
    <w:p w14:paraId="3C45D538">
      <w:pPr>
        <w:spacing w:line="258" w:lineRule="auto"/>
        <w:rPr>
          <w:rFonts w:ascii="Arial"/>
          <w:sz w:val="21"/>
        </w:rPr>
      </w:pPr>
    </w:p>
    <w:p w14:paraId="2C6A38EC">
      <w:pPr>
        <w:spacing w:line="258" w:lineRule="auto"/>
        <w:rPr>
          <w:rFonts w:ascii="Arial"/>
          <w:sz w:val="21"/>
        </w:rPr>
      </w:pPr>
    </w:p>
    <w:p w14:paraId="4108C3BE">
      <w:pPr>
        <w:spacing w:line="259" w:lineRule="auto"/>
        <w:rPr>
          <w:rFonts w:ascii="Arial"/>
          <w:sz w:val="21"/>
        </w:rPr>
      </w:pPr>
    </w:p>
    <w:p w14:paraId="44E3FCAD">
      <w:pPr>
        <w:spacing w:line="259" w:lineRule="auto"/>
        <w:rPr>
          <w:rFonts w:ascii="Arial"/>
          <w:sz w:val="21"/>
        </w:rPr>
      </w:pPr>
    </w:p>
    <w:p w14:paraId="6A4166A0">
      <w:pPr>
        <w:spacing w:line="259" w:lineRule="auto"/>
        <w:rPr>
          <w:rFonts w:ascii="Arial"/>
          <w:sz w:val="21"/>
        </w:rPr>
      </w:pPr>
    </w:p>
    <w:p w14:paraId="2559B17D">
      <w:pPr>
        <w:spacing w:line="259" w:lineRule="auto"/>
        <w:rPr>
          <w:rFonts w:ascii="Arial"/>
          <w:sz w:val="21"/>
        </w:rPr>
      </w:pPr>
    </w:p>
    <w:p w14:paraId="45597A58">
      <w:pPr>
        <w:spacing w:line="259" w:lineRule="auto"/>
        <w:rPr>
          <w:rFonts w:ascii="Arial"/>
          <w:sz w:val="21"/>
        </w:rPr>
      </w:pPr>
    </w:p>
    <w:p w14:paraId="617A2B05">
      <w:pPr>
        <w:spacing w:before="214" w:line="211" w:lineRule="auto"/>
        <w:ind w:left="3780" w:right="1261" w:hanging="2534"/>
        <w:outlineLvl w:val="0"/>
        <w:rPr>
          <w:rFonts w:ascii="微软雅黑" w:hAnsi="微软雅黑" w:eastAsia="微软雅黑" w:cs="微软雅黑"/>
          <w:sz w:val="50"/>
          <w:szCs w:val="50"/>
        </w:rPr>
      </w:pPr>
      <w:r>
        <w:rPr>
          <w:rFonts w:ascii="微软雅黑" w:hAnsi="微软雅黑" w:eastAsia="微软雅黑" w:cs="微软雅黑"/>
          <w:color w:val="333333"/>
          <w:spacing w:val="17"/>
          <w:sz w:val="50"/>
          <w:szCs w:val="50"/>
        </w:rPr>
        <w:t>2026年三亚科技"繁星"专项科研</w:t>
      </w:r>
      <w:r>
        <w:rPr>
          <w:rFonts w:ascii="微软雅黑" w:hAnsi="微软雅黑" w:eastAsia="微软雅黑" w:cs="微软雅黑"/>
          <w:color w:val="333333"/>
          <w:spacing w:val="5"/>
          <w:sz w:val="50"/>
          <w:szCs w:val="50"/>
        </w:rPr>
        <w:t>项目申报书</w:t>
      </w:r>
    </w:p>
    <w:p w14:paraId="686F8A74">
      <w:pPr>
        <w:spacing w:line="249" w:lineRule="auto"/>
        <w:rPr>
          <w:rFonts w:ascii="Arial"/>
          <w:sz w:val="21"/>
        </w:rPr>
      </w:pPr>
    </w:p>
    <w:p w14:paraId="47044F10">
      <w:pPr>
        <w:spacing w:line="249" w:lineRule="auto"/>
        <w:rPr>
          <w:rFonts w:ascii="Arial"/>
          <w:sz w:val="21"/>
        </w:rPr>
      </w:pPr>
    </w:p>
    <w:p w14:paraId="77C0AD64">
      <w:pPr>
        <w:spacing w:line="249" w:lineRule="auto"/>
        <w:rPr>
          <w:rFonts w:ascii="Arial"/>
          <w:sz w:val="21"/>
        </w:rPr>
      </w:pPr>
    </w:p>
    <w:p w14:paraId="5626FBEC">
      <w:pPr>
        <w:spacing w:line="249" w:lineRule="auto"/>
        <w:rPr>
          <w:rFonts w:ascii="Arial"/>
          <w:sz w:val="21"/>
        </w:rPr>
      </w:pPr>
    </w:p>
    <w:p w14:paraId="76913A42">
      <w:pPr>
        <w:spacing w:line="249" w:lineRule="auto"/>
        <w:rPr>
          <w:rFonts w:ascii="Arial"/>
          <w:sz w:val="21"/>
        </w:rPr>
      </w:pPr>
    </w:p>
    <w:p w14:paraId="45B05EB1">
      <w:pPr>
        <w:pStyle w:val="2"/>
        <w:spacing w:before="65" w:line="228" w:lineRule="auto"/>
        <w:ind w:left="3"/>
      </w:pPr>
      <w:r>
        <w:pict>
          <v:shape id="_x0000_s1026" o:spid="_x0000_s1026" o:spt="202" type="#_x0000_t202" style="position:absolute;left:0pt;margin-left:315.5pt;margin-top:-6.7pt;height:15.5pt;width:103.2pt;z-index:251662336;mso-width-relative:page;mso-height-relative:page;" filled="f" stroked="f" coordsize="21600,21600">
            <v:path/>
            <v:fill on="f" focussize="0,0"/>
            <v:stroke on="f"/>
            <v:imagedata o:title=""/>
            <o:lock v:ext="edit" aspectratio="f"/>
            <v:textbox inset="0mm,0mm,0mm,0mm">
              <w:txbxContent>
                <w:p w14:paraId="031F21AB">
                  <w:pPr>
                    <w:pStyle w:val="2"/>
                    <w:spacing w:before="20" w:line="238" w:lineRule="auto"/>
                    <w:ind w:left="20"/>
                  </w:pPr>
                  <w:r>
                    <w:rPr>
                      <w:color w:val="333333"/>
                      <w:spacing w:val="50"/>
                    </w:rPr>
                    <w:sym w:font="Wingdings 2" w:char="00A3"/>
                  </w:r>
                  <w:r>
                    <w:rPr>
                      <w:color w:val="333333"/>
                      <w:spacing w:val="8"/>
                    </w:rPr>
                    <w:t>科技成果转化项目</w:t>
                  </w:r>
                </w:p>
              </w:txbxContent>
            </v:textbox>
          </v:shape>
        </w:pict>
      </w:r>
      <w:r>
        <w:pict>
          <v:shape id="_x0000_s1027" o:spid="_x0000_s1027" o:spt="202" type="#_x0000_t202" style="position:absolute;left:0pt;margin-left:83.25pt;margin-top:-6.7pt;height:32pt;width:219.3pt;z-index:251660288;mso-width-relative:page;mso-height-relative:page;" filled="f" stroked="f" coordsize="21600,21600">
            <v:path/>
            <v:fill on="f" focussize="0,0"/>
            <v:stroke on="f"/>
            <v:imagedata o:title=""/>
            <o:lock v:ext="edit" aspectratio="f"/>
            <v:textbox inset="0mm,0mm,0mm,0mm">
              <w:txbxContent>
                <w:p w14:paraId="0C9A2C24">
                  <w:pPr>
                    <w:pStyle w:val="2"/>
                    <w:spacing w:before="19" w:line="273" w:lineRule="auto"/>
                    <w:ind w:left="20" w:right="20"/>
                    <w:rPr>
                      <w:rFonts w:hint="eastAsia" w:eastAsia="宋体"/>
                      <w:color w:val="333333"/>
                      <w:lang w:eastAsia="zh-CN"/>
                    </w:rPr>
                  </w:pPr>
                  <w:r>
                    <w:rPr>
                      <w:color w:val="333333"/>
                      <w:spacing w:val="50"/>
                    </w:rPr>
                    <w:sym w:font="Wingdings 2" w:char="00A3"/>
                  </w:r>
                  <w:r>
                    <w:rPr>
                      <w:color w:val="333333"/>
                      <w:spacing w:val="8"/>
                    </w:rPr>
                    <w:t>基础研究项目</w:t>
                  </w:r>
                  <w:r>
                    <w:rPr>
                      <w:color w:val="333333"/>
                      <w:spacing w:val="50"/>
                    </w:rPr>
                    <w:sym w:font="Wingdings 2" w:char="00A3"/>
                  </w:r>
                  <w:r>
                    <w:rPr>
                      <w:color w:val="333333"/>
                      <w:spacing w:val="8"/>
                    </w:rPr>
                    <w:t>医疗卫生专项联合项目</w:t>
                  </w:r>
                </w:p>
                <w:p w14:paraId="7E030F40">
                  <w:pPr>
                    <w:pStyle w:val="2"/>
                    <w:spacing w:before="19" w:line="273" w:lineRule="auto"/>
                    <w:ind w:left="20" w:right="20"/>
                  </w:pPr>
                  <w:r>
                    <w:rPr>
                      <w:color w:val="333333"/>
                      <w:spacing w:val="50"/>
                    </w:rPr>
                    <w:sym w:font="Wingdings 2" w:char="00A3"/>
                  </w:r>
                  <w:r>
                    <w:rPr>
                      <w:color w:val="333333"/>
                      <w:spacing w:val="8"/>
                    </w:rPr>
                    <w:t>青年科技人才项目</w:t>
                  </w:r>
                </w:p>
              </w:txbxContent>
            </v:textbox>
          </v:shape>
        </w:pict>
      </w:r>
      <w:r>
        <w:rPr>
          <w:color w:val="333333"/>
          <w:spacing w:val="-3"/>
        </w:rPr>
        <w:t>项目类别：</w:t>
      </w:r>
    </w:p>
    <w:p w14:paraId="4BFB8147">
      <w:pPr>
        <w:spacing w:line="448" w:lineRule="auto"/>
        <w:rPr>
          <w:rFonts w:ascii="Arial"/>
          <w:sz w:val="21"/>
        </w:rPr>
      </w:pPr>
      <w:r>
        <w:drawing>
          <wp:anchor distT="0" distB="0" distL="0" distR="0" simplePos="0" relativeHeight="251663360" behindDoc="0" locked="0" layoutInCell="1" allowOverlap="1">
            <wp:simplePos x="0" y="0"/>
            <wp:positionH relativeFrom="column">
              <wp:posOffset>1041400</wp:posOffset>
            </wp:positionH>
            <wp:positionV relativeFrom="paragraph">
              <wp:posOffset>156845</wp:posOffset>
            </wp:positionV>
            <wp:extent cx="5395595" cy="952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4"/>
                    <a:stretch>
                      <a:fillRect/>
                    </a:stretch>
                  </pic:blipFill>
                  <pic:spPr>
                    <a:xfrm>
                      <a:off x="0" y="0"/>
                      <a:ext cx="5395395" cy="9515"/>
                    </a:xfrm>
                    <a:prstGeom prst="rect">
                      <a:avLst/>
                    </a:prstGeom>
                  </pic:spPr>
                </pic:pic>
              </a:graphicData>
            </a:graphic>
          </wp:anchor>
        </w:drawing>
      </w:r>
    </w:p>
    <w:p w14:paraId="0D11A2E4">
      <w:pPr>
        <w:pStyle w:val="2"/>
        <w:spacing w:before="65" w:line="228" w:lineRule="auto"/>
      </w:pPr>
      <w:r>
        <w:pict>
          <v:shape id="_x0000_s1028" o:spid="_x0000_s1028" o:spt="202" type="#_x0000_t202" style="position:absolute;left:0pt;margin-left:83.25pt;margin-top:-6.65pt;height:32pt;width:357.2pt;z-index:251659264;mso-width-relative:page;mso-height-relative:page;" filled="f" stroked="f" coordsize="21600,21600">
            <v:path/>
            <v:fill on="f" focussize="0,0"/>
            <v:stroke on="f"/>
            <v:imagedata o:title=""/>
            <o:lock v:ext="edit" aspectratio="f"/>
            <v:textbox inset="0mm,0mm,0mm,0mm">
              <w:txbxContent>
                <w:p w14:paraId="7AE38119">
                  <w:pPr>
                    <w:pStyle w:val="2"/>
                    <w:spacing w:before="19" w:line="273" w:lineRule="auto"/>
                    <w:ind w:left="20" w:right="20"/>
                    <w:rPr>
                      <w:color w:val="333333"/>
                      <w:spacing w:val="8"/>
                    </w:rPr>
                  </w:pPr>
                  <w:r>
                    <w:rPr>
                      <w:color w:val="333333"/>
                      <w:spacing w:val="50"/>
                    </w:rPr>
                    <w:sym w:font="Wingdings 2" w:char="00A3"/>
                  </w:r>
                  <w:r>
                    <w:rPr>
                      <w:color w:val="333333"/>
                      <w:spacing w:val="9"/>
                    </w:rPr>
                    <w:t>新一代信息技术</w:t>
                  </w:r>
                  <w:r>
                    <w:rPr>
                      <w:color w:val="333333"/>
                      <w:spacing w:val="50"/>
                    </w:rPr>
                    <w:sym w:font="Wingdings 2" w:char="00A3"/>
                  </w:r>
                  <w:r>
                    <w:rPr>
                      <w:color w:val="333333"/>
                      <w:spacing w:val="9"/>
                    </w:rPr>
                    <w:t>石油化工新材料、清洁能源</w:t>
                  </w:r>
                  <w:r>
                    <w:rPr>
                      <w:color w:val="333333"/>
                      <w:spacing w:val="50"/>
                    </w:rPr>
                    <w:sym w:font="Wingdings 2" w:char="00A3"/>
                  </w:r>
                  <w:r>
                    <w:rPr>
                      <w:color w:val="333333"/>
                      <w:spacing w:val="8"/>
                    </w:rPr>
                    <w:t>深海、航天科技</w:t>
                  </w:r>
                </w:p>
                <w:p w14:paraId="7E932E57">
                  <w:pPr>
                    <w:pStyle w:val="2"/>
                    <w:spacing w:before="19" w:line="273" w:lineRule="auto"/>
                    <w:ind w:left="20" w:right="20"/>
                  </w:pPr>
                  <w:r>
                    <w:rPr>
                      <w:color w:val="333333"/>
                      <w:spacing w:val="50"/>
                    </w:rPr>
                    <w:sym w:font="Wingdings 2" w:char="00A3"/>
                  </w:r>
                  <w:r>
                    <w:rPr>
                      <w:color w:val="333333"/>
                      <w:spacing w:val="8"/>
                    </w:rPr>
                    <w:t>现代农业</w:t>
                  </w:r>
                  <w:r>
                    <w:rPr>
                      <w:color w:val="333333"/>
                      <w:spacing w:val="50"/>
                    </w:rPr>
                    <w:sym w:font="Wingdings 2" w:char="00A3"/>
                  </w:r>
                  <w:r>
                    <w:rPr>
                      <w:color w:val="333333"/>
                      <w:spacing w:val="8"/>
                    </w:rPr>
                    <w:t>公立医院改革暨生命健康</w:t>
                  </w:r>
                  <w:r>
                    <w:rPr>
                      <w:color w:val="333333"/>
                      <w:spacing w:val="50"/>
                    </w:rPr>
                    <w:sym w:font="Wingdings 2" w:char="00A3"/>
                  </w:r>
                  <w:r>
                    <w:rPr>
                      <w:color w:val="333333"/>
                      <w:spacing w:val="8"/>
                    </w:rPr>
                    <w:t>环保科技</w:t>
                  </w:r>
                  <w:r>
                    <w:rPr>
                      <w:color w:val="333333"/>
                      <w:spacing w:val="50"/>
                    </w:rPr>
                    <w:sym w:font="Wingdings 2" w:char="00A3"/>
                  </w:r>
                  <w:r>
                    <w:rPr>
                      <w:color w:val="333333"/>
                      <w:spacing w:val="8"/>
                    </w:rPr>
                    <w:t>其他</w:t>
                  </w:r>
                  <w:r>
                    <w:rPr>
                      <w:color w:val="333333"/>
                      <w:spacing w:val="7"/>
                    </w:rPr>
                    <w:t>领域</w:t>
                  </w:r>
                </w:p>
              </w:txbxContent>
            </v:textbox>
          </v:shape>
        </w:pict>
      </w:r>
      <w:r>
        <w:rPr>
          <w:color w:val="333333"/>
          <w:spacing w:val="-2"/>
        </w:rPr>
        <w:t>研究领域：</w:t>
      </w:r>
    </w:p>
    <w:p w14:paraId="3F2DBC12">
      <w:pPr>
        <w:spacing w:line="286" w:lineRule="auto"/>
        <w:rPr>
          <w:rFonts w:ascii="Arial"/>
          <w:sz w:val="21"/>
        </w:rPr>
      </w:pPr>
      <w:r>
        <w:drawing>
          <wp:anchor distT="0" distB="0" distL="0" distR="0" simplePos="0" relativeHeight="251664384" behindDoc="0" locked="0" layoutInCell="1" allowOverlap="1">
            <wp:simplePos x="0" y="0"/>
            <wp:positionH relativeFrom="column">
              <wp:posOffset>1041400</wp:posOffset>
            </wp:positionH>
            <wp:positionV relativeFrom="paragraph">
              <wp:posOffset>157480</wp:posOffset>
            </wp:positionV>
            <wp:extent cx="5395595" cy="952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4"/>
                    <a:stretch>
                      <a:fillRect/>
                    </a:stretch>
                  </pic:blipFill>
                  <pic:spPr>
                    <a:xfrm>
                      <a:off x="0" y="0"/>
                      <a:ext cx="5395395" cy="9515"/>
                    </a:xfrm>
                    <a:prstGeom prst="rect">
                      <a:avLst/>
                    </a:prstGeom>
                  </pic:spPr>
                </pic:pic>
              </a:graphicData>
            </a:graphic>
          </wp:anchor>
        </w:drawing>
      </w:r>
    </w:p>
    <w:p w14:paraId="6059745E">
      <w:pPr>
        <w:pStyle w:val="2"/>
        <w:spacing w:before="65" w:line="229" w:lineRule="auto"/>
        <w:ind w:left="3"/>
      </w:pPr>
      <w:r>
        <w:pict>
          <v:shape id="_x0000_s1029" o:spid="_x0000_s1029" o:spt="202" type="#_x0000_t202" style="position:absolute;left:0pt;margin-left:-0.8pt;margin-top:24.7pt;height:59.35pt;width:72.2pt;z-index:251661312;mso-width-relative:page;mso-height-relative:page;" filled="f" stroked="f" coordsize="21600,21600">
            <v:path/>
            <v:fill on="f" focussize="0,0"/>
            <v:stroke on="f"/>
            <v:imagedata o:title=""/>
            <o:lock v:ext="edit" aspectratio="f"/>
            <v:textbox inset="0mm,0mm,0mm,0mm">
              <w:txbxContent>
                <w:p w14:paraId="4378AF76">
                  <w:pPr>
                    <w:pStyle w:val="2"/>
                    <w:spacing w:before="20" w:line="228" w:lineRule="auto"/>
                    <w:ind w:left="43"/>
                  </w:pPr>
                  <w:r>
                    <w:rPr>
                      <w:color w:val="333333"/>
                      <w:spacing w:val="-7"/>
                    </w:rPr>
                    <w:t>申报单位：</w:t>
                  </w:r>
                </w:p>
                <w:p w14:paraId="17C13CB3">
                  <w:pPr>
                    <w:pStyle w:val="2"/>
                    <w:spacing w:before="202" w:line="228" w:lineRule="auto"/>
                    <w:ind w:left="20"/>
                  </w:pPr>
                  <w:r>
                    <w:rPr>
                      <w:color w:val="333333"/>
                      <w:spacing w:val="-1"/>
                    </w:rPr>
                    <w:t>项目负责人：</w:t>
                  </w:r>
                </w:p>
                <w:p w14:paraId="232D38FC">
                  <w:pPr>
                    <w:pStyle w:val="2"/>
                    <w:spacing w:before="202" w:line="228" w:lineRule="auto"/>
                    <w:ind w:left="20"/>
                  </w:pPr>
                  <w:r>
                    <w:rPr>
                      <w:color w:val="333333"/>
                    </w:rPr>
                    <w:t>项目执行期间：</w:t>
                  </w:r>
                </w:p>
              </w:txbxContent>
            </v:textbox>
          </v:shape>
        </w:pict>
      </w:r>
      <w:r>
        <w:rPr>
          <w:color w:val="333333"/>
          <w:spacing w:val="-3"/>
        </w:rPr>
        <w:t>项目名称：</w:t>
      </w:r>
    </w:p>
    <w:p w14:paraId="5C6703F7">
      <w:pPr>
        <w:spacing w:line="97" w:lineRule="exact"/>
      </w:pPr>
    </w:p>
    <w:tbl>
      <w:tblPr>
        <w:tblStyle w:val="8"/>
        <w:tblW w:w="8496" w:type="dxa"/>
        <w:tblInd w:w="164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34"/>
        <w:gridCol w:w="839"/>
        <w:gridCol w:w="2511"/>
        <w:gridCol w:w="4112"/>
      </w:tblGrid>
      <w:tr w14:paraId="296F8B6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4" w:hRule="atLeast"/>
        </w:trPr>
        <w:tc>
          <w:tcPr>
            <w:tcW w:w="8496" w:type="dxa"/>
            <w:gridSpan w:val="4"/>
            <w:tcBorders>
              <w:top w:val="single" w:color="333333" w:sz="4" w:space="0"/>
              <w:bottom w:val="single" w:color="333333" w:sz="4" w:space="0"/>
            </w:tcBorders>
            <w:vAlign w:val="top"/>
          </w:tcPr>
          <w:p w14:paraId="3AE01CD5">
            <w:pPr>
              <w:pStyle w:val="9"/>
              <w:spacing w:before="94" w:line="228" w:lineRule="auto"/>
              <w:ind w:left="55"/>
              <w:rPr>
                <w:rFonts w:hint="default" w:eastAsia="宋体"/>
                <w:lang w:val="en-US" w:eastAsia="zh-CN"/>
              </w:rPr>
            </w:pPr>
            <w:r>
              <w:rPr>
                <w:rFonts w:hint="eastAsia"/>
                <w:color w:val="333333"/>
                <w:spacing w:val="8"/>
                <w:lang w:val="en-US" w:eastAsia="zh-CN"/>
              </w:rPr>
              <w:t>浙江大学海南研究院</w:t>
            </w:r>
          </w:p>
        </w:tc>
      </w:tr>
      <w:tr w14:paraId="69EDF9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6" w:hRule="atLeast"/>
        </w:trPr>
        <w:tc>
          <w:tcPr>
            <w:tcW w:w="1034" w:type="dxa"/>
            <w:tcBorders>
              <w:top w:val="single" w:color="333333" w:sz="4" w:space="0"/>
              <w:bottom w:val="single" w:color="333333" w:sz="4" w:space="0"/>
            </w:tcBorders>
            <w:vAlign w:val="top"/>
          </w:tcPr>
          <w:p w14:paraId="592529B1">
            <w:pPr>
              <w:rPr>
                <w:rFonts w:ascii="Arial"/>
                <w:sz w:val="21"/>
              </w:rPr>
            </w:pPr>
          </w:p>
        </w:tc>
        <w:tc>
          <w:tcPr>
            <w:tcW w:w="839" w:type="dxa"/>
            <w:tcBorders>
              <w:top w:val="single" w:color="333333" w:sz="4" w:space="0"/>
              <w:bottom w:val="single" w:color="333333" w:sz="4" w:space="0"/>
            </w:tcBorders>
            <w:vAlign w:val="top"/>
          </w:tcPr>
          <w:p w14:paraId="1F25A223">
            <w:pPr>
              <w:rPr>
                <w:rFonts w:ascii="Arial"/>
                <w:sz w:val="21"/>
              </w:rPr>
            </w:pPr>
          </w:p>
        </w:tc>
        <w:tc>
          <w:tcPr>
            <w:tcW w:w="2511" w:type="dxa"/>
            <w:tcBorders>
              <w:top w:val="single" w:color="333333" w:sz="4" w:space="0"/>
              <w:bottom w:val="single" w:color="333333" w:sz="4" w:space="0"/>
            </w:tcBorders>
            <w:vAlign w:val="top"/>
          </w:tcPr>
          <w:p w14:paraId="3FF4AAA9">
            <w:pPr>
              <w:pStyle w:val="9"/>
              <w:spacing w:before="89" w:line="231" w:lineRule="auto"/>
              <w:ind w:left="203"/>
            </w:pPr>
            <w:r>
              <w:rPr>
                <w:color w:val="333333"/>
                <w:spacing w:val="7"/>
              </w:rPr>
              <w:t>联系电话:</w:t>
            </w:r>
          </w:p>
        </w:tc>
        <w:tc>
          <w:tcPr>
            <w:tcW w:w="4112" w:type="dxa"/>
            <w:tcBorders>
              <w:top w:val="single" w:color="333333" w:sz="4" w:space="0"/>
              <w:bottom w:val="single" w:color="333333" w:sz="4" w:space="0"/>
            </w:tcBorders>
            <w:vAlign w:val="top"/>
          </w:tcPr>
          <w:p w14:paraId="7ACF8168">
            <w:pPr>
              <w:pStyle w:val="9"/>
              <w:spacing w:before="89" w:line="228" w:lineRule="auto"/>
              <w:ind w:left="1528"/>
            </w:pPr>
            <w:r>
              <w:rPr>
                <w:color w:val="333333"/>
                <w:spacing w:val="-8"/>
              </w:rPr>
              <w:t>手机：</w:t>
            </w:r>
          </w:p>
        </w:tc>
      </w:tr>
      <w:tr w14:paraId="4AE80C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3" w:hRule="atLeast"/>
        </w:trPr>
        <w:tc>
          <w:tcPr>
            <w:tcW w:w="1034" w:type="dxa"/>
            <w:tcBorders>
              <w:top w:val="single" w:color="333333" w:sz="4" w:space="0"/>
              <w:bottom w:val="single" w:color="333333" w:sz="4" w:space="0"/>
            </w:tcBorders>
            <w:vAlign w:val="top"/>
          </w:tcPr>
          <w:p w14:paraId="58B83747">
            <w:pPr>
              <w:pStyle w:val="9"/>
              <w:tabs>
                <w:tab w:val="left" w:pos="404"/>
              </w:tabs>
              <w:spacing w:before="94" w:line="228" w:lineRule="auto"/>
              <w:ind w:left="104"/>
              <w:rPr>
                <w:rFonts w:hint="eastAsia" w:eastAsia="宋体"/>
                <w:lang w:eastAsia="zh-CN"/>
              </w:rPr>
            </w:pPr>
            <w:r>
              <w:rPr>
                <w:color w:val="333333"/>
                <w:u w:val="single" w:color="auto"/>
              </w:rPr>
              <w:tab/>
            </w:r>
            <w:r>
              <w:rPr>
                <w:color w:val="333333"/>
              </w:rPr>
              <w:t>年</w:t>
            </w:r>
          </w:p>
        </w:tc>
        <w:tc>
          <w:tcPr>
            <w:tcW w:w="839" w:type="dxa"/>
            <w:tcBorders>
              <w:top w:val="single" w:color="333333" w:sz="4" w:space="0"/>
              <w:bottom w:val="single" w:color="333333" w:sz="4" w:space="0"/>
            </w:tcBorders>
            <w:vAlign w:val="top"/>
          </w:tcPr>
          <w:p w14:paraId="3E94EDB3">
            <w:pPr>
              <w:pStyle w:val="9"/>
              <w:spacing w:before="94" w:line="228" w:lineRule="auto"/>
              <w:ind w:left="73"/>
              <w:rPr>
                <w:rFonts w:hint="eastAsia" w:eastAsia="宋体"/>
                <w:lang w:eastAsia="zh-CN"/>
              </w:rPr>
            </w:pPr>
            <w:r>
              <w:rPr>
                <w:color w:val="333333"/>
                <w:spacing w:val="2"/>
              </w:rPr>
              <w:t>月--</w:t>
            </w:r>
          </w:p>
        </w:tc>
        <w:tc>
          <w:tcPr>
            <w:tcW w:w="2511" w:type="dxa"/>
            <w:tcBorders>
              <w:top w:val="single" w:color="333333" w:sz="4" w:space="0"/>
              <w:bottom w:val="single" w:color="333333" w:sz="4" w:space="0"/>
            </w:tcBorders>
            <w:vAlign w:val="top"/>
          </w:tcPr>
          <w:p w14:paraId="16147414">
            <w:pPr>
              <w:pStyle w:val="9"/>
              <w:spacing w:before="94" w:line="228" w:lineRule="auto"/>
              <w:ind w:left="69"/>
            </w:pPr>
            <w:r>
              <w:rPr>
                <w:color w:val="333333"/>
              </w:rPr>
              <w:t>年月</w:t>
            </w:r>
          </w:p>
        </w:tc>
        <w:tc>
          <w:tcPr>
            <w:tcW w:w="4112" w:type="dxa"/>
            <w:tcBorders>
              <w:top w:val="single" w:color="333333" w:sz="4" w:space="0"/>
              <w:bottom w:val="single" w:color="333333" w:sz="4" w:space="0"/>
            </w:tcBorders>
            <w:vAlign w:val="top"/>
          </w:tcPr>
          <w:p w14:paraId="460B292A">
            <w:pPr>
              <w:rPr>
                <w:rFonts w:ascii="Arial"/>
                <w:sz w:val="21"/>
              </w:rPr>
            </w:pPr>
          </w:p>
        </w:tc>
      </w:tr>
    </w:tbl>
    <w:p w14:paraId="4703CBF1">
      <w:pPr>
        <w:pStyle w:val="2"/>
        <w:spacing w:before="90" w:line="228" w:lineRule="auto"/>
        <w:ind w:left="27"/>
      </w:pPr>
      <w:r>
        <w:drawing>
          <wp:anchor distT="0" distB="0" distL="0" distR="0" simplePos="0" relativeHeight="251665408" behindDoc="0" locked="0" layoutInCell="1" allowOverlap="1">
            <wp:simplePos x="0" y="0"/>
            <wp:positionH relativeFrom="column">
              <wp:posOffset>1041400</wp:posOffset>
            </wp:positionH>
            <wp:positionV relativeFrom="paragraph">
              <wp:posOffset>275590</wp:posOffset>
            </wp:positionV>
            <wp:extent cx="5395595" cy="952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4"/>
                    <a:stretch>
                      <a:fillRect/>
                    </a:stretch>
                  </pic:blipFill>
                  <pic:spPr>
                    <a:xfrm>
                      <a:off x="0" y="0"/>
                      <a:ext cx="5395395" cy="9515"/>
                    </a:xfrm>
                    <a:prstGeom prst="rect">
                      <a:avLst/>
                    </a:prstGeom>
                  </pic:spPr>
                </pic:pic>
              </a:graphicData>
            </a:graphic>
          </wp:anchor>
        </w:drawing>
      </w:r>
      <w:r>
        <w:rPr>
          <w:color w:val="333333"/>
          <w:spacing w:val="-7"/>
        </w:rPr>
        <w:t>申报日期：</w:t>
      </w:r>
    </w:p>
    <w:p w14:paraId="522F94C6">
      <w:pPr>
        <w:spacing w:before="290" w:line="322" w:lineRule="exact"/>
        <w:ind w:left="3083"/>
        <w:rPr>
          <w:rFonts w:ascii="微软雅黑" w:hAnsi="微软雅黑" w:eastAsia="微软雅黑" w:cs="微软雅黑"/>
          <w:sz w:val="32"/>
          <w:szCs w:val="32"/>
        </w:rPr>
      </w:pPr>
      <w:r>
        <w:rPr>
          <w:rFonts w:ascii="微软雅黑" w:hAnsi="微软雅黑" w:eastAsia="微软雅黑" w:cs="微软雅黑"/>
          <w:color w:val="333333"/>
          <w:spacing w:val="7"/>
          <w:position w:val="-2"/>
          <w:sz w:val="32"/>
          <w:szCs w:val="32"/>
        </w:rPr>
        <w:t>三亚市科技工业信息化局制</w:t>
      </w:r>
    </w:p>
    <w:p w14:paraId="776A688B">
      <w:pPr>
        <w:spacing w:line="322" w:lineRule="exact"/>
        <w:rPr>
          <w:rFonts w:ascii="微软雅黑" w:hAnsi="微软雅黑" w:eastAsia="微软雅黑" w:cs="微软雅黑"/>
          <w:sz w:val="32"/>
          <w:szCs w:val="32"/>
        </w:rPr>
        <w:sectPr>
          <w:footerReference r:id="rId5" w:type="default"/>
          <w:pgSz w:w="11900" w:h="16839"/>
          <w:pgMar w:top="1053" w:right="854" w:bottom="503" w:left="908" w:header="0" w:footer="260" w:gutter="0"/>
          <w:pgNumType w:fmt="decimal"/>
          <w:cols w:space="720" w:num="1"/>
        </w:sectPr>
      </w:pPr>
    </w:p>
    <w:p w14:paraId="6F9E28E3">
      <w:pPr>
        <w:spacing w:before="64" w:line="325" w:lineRule="exact"/>
        <w:ind w:left="4392"/>
        <w:outlineLvl w:val="0"/>
        <w:rPr>
          <w:rFonts w:ascii="微软雅黑" w:hAnsi="微软雅黑" w:eastAsia="微软雅黑" w:cs="微软雅黑"/>
          <w:sz w:val="32"/>
          <w:szCs w:val="32"/>
        </w:rPr>
      </w:pPr>
      <w:r>
        <w:rPr>
          <w:rFonts w:ascii="微软雅黑" w:hAnsi="微软雅黑" w:eastAsia="微软雅黑" w:cs="微软雅黑"/>
          <w:color w:val="333333"/>
          <w:spacing w:val="3"/>
          <w:position w:val="-1"/>
          <w:sz w:val="32"/>
          <w:szCs w:val="32"/>
        </w:rPr>
        <w:t>填报说明</w:t>
      </w:r>
    </w:p>
    <w:p w14:paraId="75DE5A9F">
      <w:pPr>
        <w:keepNext w:val="0"/>
        <w:keepLines w:val="0"/>
        <w:pageBreakBefore w:val="0"/>
        <w:widowControl/>
        <w:kinsoku w:val="0"/>
        <w:wordWrap/>
        <w:overflowPunct/>
        <w:topLinePunct w:val="0"/>
        <w:autoSpaceDE w:val="0"/>
        <w:autoSpaceDN w:val="0"/>
        <w:bidi w:val="0"/>
        <w:adjustRightInd w:val="0"/>
        <w:snapToGrid w:val="0"/>
        <w:spacing w:line="236" w:lineRule="exact"/>
        <w:ind w:left="0" w:right="0"/>
        <w:textAlignment w:val="baseline"/>
        <w:outlineLvl w:val="1"/>
        <w:rPr>
          <w:rFonts w:ascii="微软雅黑" w:hAnsi="微软雅黑" w:eastAsia="微软雅黑" w:cs="微软雅黑"/>
          <w:sz w:val="23"/>
          <w:szCs w:val="23"/>
        </w:rPr>
      </w:pPr>
      <w:r>
        <w:rPr>
          <w:rFonts w:ascii="微软雅黑" w:hAnsi="微软雅黑" w:eastAsia="微软雅黑" w:cs="微软雅黑"/>
          <w:color w:val="333333"/>
          <w:spacing w:val="6"/>
          <w:position w:val="-1"/>
          <w:sz w:val="23"/>
          <w:szCs w:val="23"/>
        </w:rPr>
        <w:t>一、填写说明</w:t>
      </w:r>
    </w:p>
    <w:p w14:paraId="27445577">
      <w:pPr>
        <w:pStyle w:val="2"/>
        <w:keepNext w:val="0"/>
        <w:keepLines w:val="0"/>
        <w:pageBreakBefore w:val="0"/>
        <w:widowControl/>
        <w:kinsoku w:val="0"/>
        <w:wordWrap/>
        <w:overflowPunct/>
        <w:topLinePunct w:val="0"/>
        <w:autoSpaceDE w:val="0"/>
        <w:autoSpaceDN w:val="0"/>
        <w:bidi w:val="0"/>
        <w:adjustRightInd w:val="0"/>
        <w:snapToGrid w:val="0"/>
        <w:spacing w:line="258" w:lineRule="auto"/>
        <w:ind w:left="0" w:right="0" w:firstLine="15"/>
        <w:textAlignment w:val="baseline"/>
        <w:rPr>
          <w:sz w:val="23"/>
          <w:szCs w:val="23"/>
        </w:rPr>
      </w:pPr>
      <w:r>
        <w:rPr>
          <w:color w:val="333333"/>
          <w:spacing w:val="8"/>
          <w:sz w:val="23"/>
          <w:szCs w:val="23"/>
        </w:rPr>
        <w:t>1.申报书的内容将作为项目评审、签订任务书的重要依据，申报书的各项填报内容须实事求</w:t>
      </w:r>
      <w:r>
        <w:rPr>
          <w:color w:val="333333"/>
          <w:spacing w:val="7"/>
          <w:sz w:val="23"/>
          <w:szCs w:val="23"/>
        </w:rPr>
        <w:t>是、</w:t>
      </w:r>
      <w:r>
        <w:rPr>
          <w:color w:val="333333"/>
          <w:spacing w:val="4"/>
          <w:sz w:val="23"/>
          <w:szCs w:val="23"/>
        </w:rPr>
        <w:t>准确完整、层次清晰。</w:t>
      </w:r>
    </w:p>
    <w:p w14:paraId="62FDC3B4">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8"/>
          <w:sz w:val="23"/>
          <w:szCs w:val="23"/>
        </w:rPr>
        <w:t>2.请申报人认真阅读指南，所申报的项目研究内容须对应指南、符合指南的要求。</w:t>
      </w:r>
    </w:p>
    <w:p w14:paraId="44130D85">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7"/>
          <w:sz w:val="23"/>
          <w:szCs w:val="23"/>
        </w:rPr>
        <w:t>3.项目名称应清晰、准确反映研究内容，项目名称不宜宽泛。</w:t>
      </w:r>
    </w:p>
    <w:p w14:paraId="0C6B4CCF">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6"/>
          <w:sz w:val="23"/>
          <w:szCs w:val="23"/>
        </w:rPr>
        <w:t>4.凡不填写的内容，请用“无”表示。</w:t>
      </w:r>
    </w:p>
    <w:p w14:paraId="7AD6292B">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8"/>
          <w:sz w:val="23"/>
          <w:szCs w:val="23"/>
        </w:rPr>
        <w:t>5.外来语要同时用原文和中文表达，第一次出现的缩略词</w:t>
      </w:r>
      <w:r>
        <w:rPr>
          <w:color w:val="333333"/>
          <w:spacing w:val="7"/>
          <w:sz w:val="23"/>
          <w:szCs w:val="23"/>
        </w:rPr>
        <w:t>，须注明全称。</w:t>
      </w:r>
    </w:p>
    <w:p w14:paraId="0B4DFB2B">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7"/>
          <w:sz w:val="23"/>
          <w:szCs w:val="23"/>
        </w:rPr>
        <w:t>6.申报单位名称，须填写全称，并与单位公章一致。</w:t>
      </w:r>
    </w:p>
    <w:p w14:paraId="4916B749">
      <w:pPr>
        <w:pStyle w:val="2"/>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23"/>
          <w:szCs w:val="23"/>
        </w:rPr>
      </w:pPr>
      <w:r>
        <w:rPr>
          <w:color w:val="333333"/>
          <w:spacing w:val="4"/>
          <w:sz w:val="23"/>
          <w:szCs w:val="23"/>
        </w:rPr>
        <w:t>7.项目执行期为2年或3年。</w:t>
      </w:r>
    </w:p>
    <w:p w14:paraId="4D4172A9">
      <w:pPr>
        <w:keepNext w:val="0"/>
        <w:keepLines w:val="0"/>
        <w:pageBreakBefore w:val="0"/>
        <w:widowControl/>
        <w:kinsoku w:val="0"/>
        <w:wordWrap/>
        <w:overflowPunct/>
        <w:topLinePunct w:val="0"/>
        <w:autoSpaceDE w:val="0"/>
        <w:autoSpaceDN w:val="0"/>
        <w:bidi w:val="0"/>
        <w:adjustRightInd w:val="0"/>
        <w:snapToGrid w:val="0"/>
        <w:spacing w:line="237" w:lineRule="exact"/>
        <w:ind w:left="0" w:right="0"/>
        <w:textAlignment w:val="baseline"/>
        <w:outlineLvl w:val="1"/>
        <w:rPr>
          <w:rFonts w:ascii="微软雅黑" w:hAnsi="微软雅黑" w:eastAsia="微软雅黑" w:cs="微软雅黑"/>
          <w:sz w:val="23"/>
          <w:szCs w:val="23"/>
        </w:rPr>
      </w:pPr>
      <w:r>
        <w:rPr>
          <w:rFonts w:ascii="微软雅黑" w:hAnsi="微软雅黑" w:eastAsia="微软雅黑" w:cs="微软雅黑"/>
          <w:color w:val="333333"/>
          <w:spacing w:val="-1"/>
          <w:position w:val="-1"/>
          <w:sz w:val="23"/>
          <w:szCs w:val="23"/>
        </w:rPr>
        <w:t>二、申报说明</w:t>
      </w:r>
    </w:p>
    <w:p w14:paraId="5D856249">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5"/>
          <w:sz w:val="23"/>
          <w:szCs w:val="23"/>
        </w:rPr>
        <w:t>申报单位对申报材料的真实性、完整性负责。</w:t>
      </w:r>
    </w:p>
    <w:p w14:paraId="7BB4BC26">
      <w:pPr>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sectPr>
          <w:footerReference r:id="rId6" w:type="default"/>
          <w:pgSz w:w="11900" w:h="16839"/>
          <w:pgMar w:top="671" w:right="968" w:bottom="503" w:left="906" w:header="0" w:footer="260" w:gutter="0"/>
          <w:pgNumType w:fmt="decimal"/>
          <w:cols w:space="720" w:num="1"/>
        </w:sectPr>
      </w:pPr>
    </w:p>
    <w:p w14:paraId="594CE919">
      <w:pPr>
        <w:keepNext w:val="0"/>
        <w:keepLines w:val="0"/>
        <w:pageBreakBefore w:val="0"/>
        <w:widowControl/>
        <w:kinsoku w:val="0"/>
        <w:wordWrap/>
        <w:overflowPunct/>
        <w:topLinePunct w:val="0"/>
        <w:autoSpaceDE w:val="0"/>
        <w:autoSpaceDN w:val="0"/>
        <w:bidi w:val="0"/>
        <w:adjustRightInd w:val="0"/>
        <w:snapToGrid w:val="0"/>
        <w:spacing w:line="239" w:lineRule="exact"/>
        <w:ind w:left="0" w:right="0"/>
        <w:textAlignment w:val="baseline"/>
        <w:outlineLvl w:val="1"/>
        <w:rPr>
          <w:rFonts w:ascii="微软雅黑" w:hAnsi="微软雅黑" w:eastAsia="微软雅黑" w:cs="微软雅黑"/>
          <w:sz w:val="23"/>
          <w:szCs w:val="23"/>
        </w:rPr>
      </w:pPr>
      <w:r>
        <w:rPr>
          <w:rFonts w:ascii="微软雅黑" w:hAnsi="微软雅黑" w:eastAsia="微软雅黑" w:cs="微软雅黑"/>
          <w:color w:val="333333"/>
          <w:spacing w:val="9"/>
          <w:position w:val="-1"/>
          <w:sz w:val="23"/>
          <w:szCs w:val="23"/>
        </w:rPr>
        <w:t>一、单位基本情况表</w:t>
      </w:r>
    </w:p>
    <w:p w14:paraId="59DD4BA7">
      <w:pPr>
        <w:keepNext w:val="0"/>
        <w:keepLines w:val="0"/>
        <w:pageBreakBefore w:val="0"/>
        <w:widowControl/>
        <w:kinsoku w:val="0"/>
        <w:wordWrap/>
        <w:overflowPunct/>
        <w:topLinePunct w:val="0"/>
        <w:autoSpaceDE w:val="0"/>
        <w:autoSpaceDN w:val="0"/>
        <w:bidi w:val="0"/>
        <w:adjustRightInd w:val="0"/>
        <w:snapToGrid w:val="0"/>
        <w:spacing w:line="107" w:lineRule="exact"/>
        <w:ind w:left="0" w:right="0"/>
        <w:textAlignment w:val="baseline"/>
      </w:pPr>
    </w:p>
    <w:tbl>
      <w:tblPr>
        <w:tblStyle w:val="8"/>
        <w:tblW w:w="10195"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367"/>
        <w:gridCol w:w="1612"/>
        <w:gridCol w:w="20"/>
        <w:gridCol w:w="372"/>
        <w:gridCol w:w="857"/>
        <w:gridCol w:w="1842"/>
        <w:gridCol w:w="192"/>
        <w:gridCol w:w="227"/>
        <w:gridCol w:w="1304"/>
        <w:gridCol w:w="476"/>
        <w:gridCol w:w="571"/>
        <w:gridCol w:w="675"/>
        <w:gridCol w:w="1680"/>
      </w:tblGrid>
      <w:tr w14:paraId="024937F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76" w:hRule="atLeast"/>
        </w:trPr>
        <w:tc>
          <w:tcPr>
            <w:tcW w:w="367" w:type="dxa"/>
            <w:vMerge w:val="restart"/>
            <w:tcBorders>
              <w:bottom w:val="nil"/>
            </w:tcBorders>
            <w:textDirection w:val="tbRlV"/>
            <w:vAlign w:val="center"/>
          </w:tcPr>
          <w:p w14:paraId="47833CCC">
            <w:pPr>
              <w:keepNext w:val="0"/>
              <w:keepLines w:val="0"/>
              <w:pageBreakBefore w:val="0"/>
              <w:widowControl/>
              <w:kinsoku w:val="0"/>
              <w:wordWrap/>
              <w:overflowPunct/>
              <w:topLinePunct w:val="0"/>
              <w:autoSpaceDE w:val="0"/>
              <w:autoSpaceDN w:val="0"/>
              <w:bidi w:val="0"/>
              <w:adjustRightInd w:val="0"/>
              <w:snapToGrid w:val="0"/>
              <w:spacing w:line="191" w:lineRule="auto"/>
              <w:ind w:left="0" w:right="0"/>
              <w:jc w:val="center"/>
              <w:textAlignment w:val="baseline"/>
              <w:rPr>
                <w:rFonts w:ascii="微软雅黑" w:hAnsi="微软雅黑" w:eastAsia="微软雅黑" w:cs="微软雅黑"/>
                <w:sz w:val="19"/>
                <w:szCs w:val="19"/>
              </w:rPr>
            </w:pPr>
            <w:r>
              <w:rPr>
                <w:rFonts w:ascii="微软雅黑" w:hAnsi="微软雅黑" w:eastAsia="微软雅黑" w:cs="微软雅黑"/>
                <w:color w:val="333333"/>
                <w:spacing w:val="20"/>
                <w:sz w:val="20"/>
                <w:szCs w:val="20"/>
              </w:rPr>
              <w:t>单位</w:t>
            </w:r>
            <w:r>
              <w:rPr>
                <w:rFonts w:ascii="微软雅黑" w:hAnsi="微软雅黑" w:eastAsia="微软雅黑" w:cs="微软雅黑"/>
                <w:color w:val="333333"/>
                <w:spacing w:val="20"/>
                <w:sz w:val="19"/>
                <w:szCs w:val="19"/>
              </w:rPr>
              <w:t>基</w:t>
            </w:r>
            <w:r>
              <w:rPr>
                <w:rFonts w:ascii="微软雅黑" w:hAnsi="微软雅黑" w:eastAsia="微软雅黑" w:cs="微软雅黑"/>
                <w:color w:val="333333"/>
                <w:spacing w:val="20"/>
                <w:sz w:val="20"/>
                <w:szCs w:val="20"/>
              </w:rPr>
              <w:t>本信</w:t>
            </w:r>
            <w:r>
              <w:rPr>
                <w:rFonts w:ascii="微软雅黑" w:hAnsi="微软雅黑" w:eastAsia="微软雅黑" w:cs="微软雅黑"/>
                <w:color w:val="333333"/>
                <w:spacing w:val="20"/>
                <w:sz w:val="19"/>
                <w:szCs w:val="19"/>
              </w:rPr>
              <w:t>息</w:t>
            </w:r>
          </w:p>
        </w:tc>
        <w:tc>
          <w:tcPr>
            <w:tcW w:w="2004" w:type="dxa"/>
            <w:gridSpan w:val="3"/>
            <w:vAlign w:val="center"/>
          </w:tcPr>
          <w:p w14:paraId="09B6E986">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单位名称</w:t>
            </w:r>
          </w:p>
        </w:tc>
        <w:tc>
          <w:tcPr>
            <w:tcW w:w="2891" w:type="dxa"/>
            <w:gridSpan w:val="3"/>
            <w:vAlign w:val="center"/>
          </w:tcPr>
          <w:p w14:paraId="27B0DFB0">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rFonts w:hint="default" w:eastAsia="宋体"/>
                <w:lang w:val="en-US" w:eastAsia="zh-CN"/>
              </w:rPr>
            </w:pPr>
            <w:r>
              <w:rPr>
                <w:rFonts w:hint="eastAsia"/>
                <w:color w:val="333333"/>
                <w:spacing w:val="8"/>
                <w:lang w:val="en-US" w:eastAsia="zh-CN"/>
              </w:rPr>
              <w:t>浙江大学海南研究院</w:t>
            </w:r>
          </w:p>
        </w:tc>
        <w:tc>
          <w:tcPr>
            <w:tcW w:w="2007" w:type="dxa"/>
            <w:gridSpan w:val="3"/>
            <w:vAlign w:val="center"/>
          </w:tcPr>
          <w:p w14:paraId="0AE28715">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单位性质</w:t>
            </w:r>
          </w:p>
        </w:tc>
        <w:tc>
          <w:tcPr>
            <w:tcW w:w="2926" w:type="dxa"/>
            <w:gridSpan w:val="3"/>
            <w:vAlign w:val="center"/>
          </w:tcPr>
          <w:p w14:paraId="75B2E047">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事业单位</w:t>
            </w:r>
          </w:p>
        </w:tc>
      </w:tr>
      <w:tr w14:paraId="404B232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73A5B1A3">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004" w:type="dxa"/>
            <w:gridSpan w:val="3"/>
            <w:vAlign w:val="center"/>
          </w:tcPr>
          <w:p w14:paraId="6B689A9C">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统一社会信用代码</w:t>
            </w:r>
          </w:p>
        </w:tc>
        <w:tc>
          <w:tcPr>
            <w:tcW w:w="2891" w:type="dxa"/>
            <w:gridSpan w:val="3"/>
            <w:vAlign w:val="center"/>
          </w:tcPr>
          <w:p w14:paraId="3E72E917">
            <w:pPr>
              <w:pStyle w:val="9"/>
              <w:keepNext w:val="0"/>
              <w:keepLines w:val="0"/>
              <w:pageBreakBefore w:val="0"/>
              <w:widowControl/>
              <w:kinsoku w:val="0"/>
              <w:wordWrap/>
              <w:overflowPunct/>
              <w:topLinePunct w:val="0"/>
              <w:autoSpaceDE w:val="0"/>
              <w:autoSpaceDN w:val="0"/>
              <w:bidi w:val="0"/>
              <w:adjustRightInd w:val="0"/>
              <w:snapToGrid w:val="0"/>
              <w:spacing w:line="190" w:lineRule="auto"/>
              <w:ind w:left="0" w:right="0"/>
              <w:jc w:val="center"/>
              <w:textAlignment w:val="baseline"/>
              <w:rPr>
                <w:rFonts w:hint="default" w:eastAsia="宋体"/>
                <w:lang w:val="en-US" w:eastAsia="zh-CN"/>
              </w:rPr>
            </w:pPr>
            <w:r>
              <w:rPr>
                <w:color w:val="333333"/>
                <w:spacing w:val="4"/>
              </w:rPr>
              <w:t>12460200</w:t>
            </w:r>
            <w:r>
              <w:rPr>
                <w:color w:val="333333"/>
              </w:rPr>
              <w:t>MB</w:t>
            </w:r>
            <w:r>
              <w:rPr>
                <w:rFonts w:hint="eastAsia"/>
                <w:color w:val="333333"/>
                <w:spacing w:val="4"/>
                <w:lang w:val="en-US" w:eastAsia="zh-CN"/>
              </w:rPr>
              <w:t>1C497713</w:t>
            </w:r>
          </w:p>
        </w:tc>
        <w:tc>
          <w:tcPr>
            <w:tcW w:w="2007" w:type="dxa"/>
            <w:gridSpan w:val="3"/>
            <w:vAlign w:val="center"/>
          </w:tcPr>
          <w:p w14:paraId="0EA5357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单位法定代表人</w:t>
            </w:r>
          </w:p>
        </w:tc>
        <w:tc>
          <w:tcPr>
            <w:tcW w:w="2926" w:type="dxa"/>
            <w:gridSpan w:val="3"/>
            <w:vAlign w:val="center"/>
          </w:tcPr>
          <w:p w14:paraId="24F4F72C">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eastAsia" w:eastAsia="宋体"/>
                <w:lang w:val="en-US" w:eastAsia="zh-CN"/>
              </w:rPr>
            </w:pPr>
            <w:r>
              <w:rPr>
                <w:rFonts w:hint="eastAsia"/>
                <w:lang w:val="en-US" w:eastAsia="zh-CN"/>
              </w:rPr>
              <w:t>李培良</w:t>
            </w:r>
          </w:p>
        </w:tc>
      </w:tr>
      <w:tr w14:paraId="2A1D9B0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367" w:type="dxa"/>
            <w:vMerge w:val="continue"/>
            <w:tcBorders>
              <w:top w:val="nil"/>
              <w:bottom w:val="nil"/>
            </w:tcBorders>
            <w:textDirection w:val="tbRlV"/>
            <w:vAlign w:val="center"/>
          </w:tcPr>
          <w:p w14:paraId="05F6EF3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004" w:type="dxa"/>
            <w:gridSpan w:val="3"/>
            <w:vAlign w:val="center"/>
          </w:tcPr>
          <w:p w14:paraId="3132B64F">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8"/>
              </w:rPr>
              <w:t>单位开户名称</w:t>
            </w:r>
          </w:p>
        </w:tc>
        <w:tc>
          <w:tcPr>
            <w:tcW w:w="2891" w:type="dxa"/>
            <w:gridSpan w:val="3"/>
            <w:vAlign w:val="center"/>
          </w:tcPr>
          <w:p w14:paraId="6EBE4F06">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rFonts w:hint="default" w:eastAsia="宋体"/>
                <w:lang w:val="en-US" w:eastAsia="zh-CN"/>
              </w:rPr>
            </w:pPr>
            <w:r>
              <w:rPr>
                <w:rFonts w:hint="eastAsia"/>
                <w:color w:val="333333"/>
                <w:spacing w:val="8"/>
                <w:lang w:val="en-US" w:eastAsia="zh-CN"/>
              </w:rPr>
              <w:t>浙江大学海南研究院</w:t>
            </w:r>
          </w:p>
        </w:tc>
        <w:tc>
          <w:tcPr>
            <w:tcW w:w="2007" w:type="dxa"/>
            <w:gridSpan w:val="3"/>
            <w:vAlign w:val="center"/>
          </w:tcPr>
          <w:p w14:paraId="5FE4C97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6"/>
              </w:rPr>
              <w:t>开户银行（全称）</w:t>
            </w:r>
          </w:p>
        </w:tc>
        <w:tc>
          <w:tcPr>
            <w:tcW w:w="2926" w:type="dxa"/>
            <w:gridSpan w:val="3"/>
            <w:vAlign w:val="center"/>
          </w:tcPr>
          <w:p w14:paraId="784BF65C">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rFonts w:hint="default" w:eastAsia="宋体"/>
                <w:lang w:val="en-US" w:eastAsia="zh-CN"/>
              </w:rPr>
            </w:pPr>
            <w:r>
              <w:rPr>
                <w:color w:val="333333"/>
                <w:spacing w:val="7"/>
              </w:rPr>
              <w:t>中国银行</w:t>
            </w:r>
            <w:r>
              <w:rPr>
                <w:rFonts w:hint="eastAsia"/>
                <w:color w:val="333333"/>
                <w:spacing w:val="7"/>
                <w:lang w:val="en-US" w:eastAsia="zh-CN"/>
              </w:rPr>
              <w:t>股份有限公司三亚崖州科技支行</w:t>
            </w:r>
          </w:p>
        </w:tc>
      </w:tr>
      <w:tr w14:paraId="7B7B0D5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367" w:type="dxa"/>
            <w:vMerge w:val="continue"/>
            <w:tcBorders>
              <w:top w:val="nil"/>
              <w:bottom w:val="nil"/>
            </w:tcBorders>
            <w:textDirection w:val="tbRlV"/>
            <w:vAlign w:val="center"/>
          </w:tcPr>
          <w:p w14:paraId="73796CA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004" w:type="dxa"/>
            <w:gridSpan w:val="3"/>
            <w:vAlign w:val="center"/>
          </w:tcPr>
          <w:p w14:paraId="5CAA593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银行账号</w:t>
            </w:r>
          </w:p>
        </w:tc>
        <w:tc>
          <w:tcPr>
            <w:tcW w:w="2891" w:type="dxa"/>
            <w:gridSpan w:val="3"/>
            <w:vAlign w:val="center"/>
          </w:tcPr>
          <w:p w14:paraId="1E7DF014">
            <w:pPr>
              <w:pStyle w:val="9"/>
              <w:keepNext w:val="0"/>
              <w:keepLines w:val="0"/>
              <w:pageBreakBefore w:val="0"/>
              <w:widowControl/>
              <w:tabs>
                <w:tab w:val="center" w:pos="1500"/>
                <w:tab w:val="right" w:pos="2881"/>
              </w:tabs>
              <w:kinsoku w:val="0"/>
              <w:wordWrap/>
              <w:overflowPunct/>
              <w:topLinePunct w:val="0"/>
              <w:autoSpaceDE w:val="0"/>
              <w:autoSpaceDN w:val="0"/>
              <w:bidi w:val="0"/>
              <w:adjustRightInd w:val="0"/>
              <w:snapToGrid w:val="0"/>
              <w:spacing w:line="269" w:lineRule="exact"/>
              <w:ind w:left="0" w:right="0"/>
              <w:jc w:val="left"/>
              <w:textAlignment w:val="baseline"/>
              <w:rPr>
                <w:rFonts w:hint="default" w:eastAsia="宋体"/>
                <w:lang w:val="en-US" w:eastAsia="zh-CN"/>
              </w:rPr>
            </w:pPr>
            <w:r>
              <w:rPr>
                <w:rFonts w:hint="eastAsia"/>
                <w:color w:val="333333"/>
                <w:spacing w:val="4"/>
                <w:position w:val="1"/>
                <w:lang w:val="en-US" w:eastAsia="zh-CN"/>
              </w:rPr>
              <w:tab/>
              <w:t>266283657146</w:t>
            </w:r>
          </w:p>
        </w:tc>
        <w:tc>
          <w:tcPr>
            <w:tcW w:w="2007" w:type="dxa"/>
            <w:gridSpan w:val="3"/>
            <w:vAlign w:val="center"/>
          </w:tcPr>
          <w:p w14:paraId="588B9B9E">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1"/>
              </w:rPr>
              <w:t>电子邮箱</w:t>
            </w:r>
          </w:p>
        </w:tc>
        <w:tc>
          <w:tcPr>
            <w:tcW w:w="2926" w:type="dxa"/>
            <w:gridSpan w:val="3"/>
            <w:vAlign w:val="center"/>
          </w:tcPr>
          <w:p w14:paraId="1BEA31C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sz w:val="21"/>
                <w:lang w:val="en-US" w:eastAsia="zh-CN"/>
              </w:rPr>
            </w:pPr>
            <w:r>
              <w:rPr>
                <w:rFonts w:hint="eastAsia" w:eastAsia="宋体"/>
                <w:sz w:val="21"/>
                <w:lang w:val="en-US" w:eastAsia="zh-CN"/>
              </w:rPr>
              <w:t>minhuang@zju.edu.cn</w:t>
            </w:r>
          </w:p>
        </w:tc>
      </w:tr>
      <w:tr w14:paraId="40DAD5B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367" w:type="dxa"/>
            <w:vMerge w:val="continue"/>
            <w:tcBorders>
              <w:top w:val="nil"/>
            </w:tcBorders>
            <w:textDirection w:val="tbRlV"/>
            <w:vAlign w:val="center"/>
          </w:tcPr>
          <w:p w14:paraId="3503134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004" w:type="dxa"/>
            <w:gridSpan w:val="3"/>
            <w:vAlign w:val="center"/>
          </w:tcPr>
          <w:p w14:paraId="3B828CC5">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7"/>
              </w:rPr>
              <w:t>通信地址</w:t>
            </w:r>
          </w:p>
        </w:tc>
        <w:tc>
          <w:tcPr>
            <w:tcW w:w="2891" w:type="dxa"/>
            <w:gridSpan w:val="3"/>
            <w:vAlign w:val="center"/>
          </w:tcPr>
          <w:p w14:paraId="7EC01B1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sz w:val="21"/>
                <w:lang w:val="en-US" w:eastAsia="zh-CN"/>
              </w:rPr>
            </w:pPr>
            <w:r>
              <w:rPr>
                <w:rFonts w:hint="eastAsia" w:ascii="Arial"/>
                <w:sz w:val="21"/>
              </w:rPr>
              <w:t>海南省三亚市崖州区崖州湾科技城</w:t>
            </w:r>
            <w:r>
              <w:rPr>
                <w:rFonts w:hint="eastAsia" w:eastAsia="宋体"/>
                <w:sz w:val="21"/>
                <w:lang w:val="en-US" w:eastAsia="zh-CN"/>
              </w:rPr>
              <w:t>浙江大学（海南）先进技术与产业创新平台</w:t>
            </w:r>
          </w:p>
        </w:tc>
        <w:tc>
          <w:tcPr>
            <w:tcW w:w="2007" w:type="dxa"/>
            <w:gridSpan w:val="3"/>
            <w:vAlign w:val="center"/>
          </w:tcPr>
          <w:p w14:paraId="5DE5FD24">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1"/>
              </w:rPr>
              <w:t>传真</w:t>
            </w:r>
          </w:p>
        </w:tc>
        <w:tc>
          <w:tcPr>
            <w:tcW w:w="2926" w:type="dxa"/>
            <w:gridSpan w:val="3"/>
            <w:vAlign w:val="center"/>
          </w:tcPr>
          <w:p w14:paraId="54F1A213">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sz w:val="21"/>
                <w:lang w:val="en-US" w:eastAsia="zh-CN"/>
              </w:rPr>
            </w:pPr>
            <w:r>
              <w:rPr>
                <w:rFonts w:hint="eastAsia" w:eastAsia="宋体"/>
                <w:sz w:val="21"/>
                <w:lang w:val="en-US" w:eastAsia="zh-CN"/>
              </w:rPr>
              <w:t>无</w:t>
            </w:r>
          </w:p>
        </w:tc>
      </w:tr>
      <w:tr w14:paraId="020AC31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restart"/>
            <w:tcBorders>
              <w:bottom w:val="nil"/>
            </w:tcBorders>
            <w:textDirection w:val="tbRlV"/>
            <w:vAlign w:val="center"/>
          </w:tcPr>
          <w:p w14:paraId="24422ADA">
            <w:pPr>
              <w:keepNext w:val="0"/>
              <w:keepLines w:val="0"/>
              <w:pageBreakBefore w:val="0"/>
              <w:widowControl/>
              <w:kinsoku w:val="0"/>
              <w:wordWrap/>
              <w:overflowPunct/>
              <w:topLinePunct w:val="0"/>
              <w:autoSpaceDE w:val="0"/>
              <w:autoSpaceDN w:val="0"/>
              <w:bidi w:val="0"/>
              <w:adjustRightInd w:val="0"/>
              <w:snapToGrid w:val="0"/>
              <w:spacing w:line="189" w:lineRule="auto"/>
              <w:ind w:left="0" w:right="0"/>
              <w:jc w:val="center"/>
              <w:textAlignment w:val="baseline"/>
              <w:rPr>
                <w:rFonts w:ascii="微软雅黑" w:hAnsi="微软雅黑" w:eastAsia="微软雅黑" w:cs="微软雅黑"/>
                <w:sz w:val="19"/>
                <w:szCs w:val="19"/>
              </w:rPr>
            </w:pPr>
            <w:r>
              <w:rPr>
                <w:rFonts w:ascii="微软雅黑" w:hAnsi="微软雅黑" w:eastAsia="微软雅黑" w:cs="微软雅黑"/>
                <w:color w:val="333333"/>
                <w:spacing w:val="18"/>
                <w:sz w:val="20"/>
                <w:szCs w:val="20"/>
              </w:rPr>
              <w:t>相关责任</w:t>
            </w:r>
            <w:r>
              <w:rPr>
                <w:rFonts w:ascii="微软雅黑" w:hAnsi="微软雅黑" w:eastAsia="微软雅黑" w:cs="微软雅黑"/>
                <w:color w:val="333333"/>
                <w:spacing w:val="18"/>
                <w:sz w:val="19"/>
                <w:szCs w:val="19"/>
              </w:rPr>
              <w:t>人</w:t>
            </w:r>
          </w:p>
        </w:tc>
        <w:tc>
          <w:tcPr>
            <w:tcW w:w="1632" w:type="dxa"/>
            <w:gridSpan w:val="2"/>
            <w:vAlign w:val="center"/>
          </w:tcPr>
          <w:p w14:paraId="3853D92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9" w:type="dxa"/>
            <w:gridSpan w:val="2"/>
            <w:vAlign w:val="center"/>
          </w:tcPr>
          <w:p w14:paraId="5F84A6F6">
            <w:pPr>
              <w:keepNext w:val="0"/>
              <w:keepLines w:val="0"/>
              <w:pageBreakBefore w:val="0"/>
              <w:widowControl/>
              <w:kinsoku w:val="0"/>
              <w:wordWrap/>
              <w:overflowPunct/>
              <w:topLinePunct w:val="0"/>
              <w:autoSpaceDE w:val="0"/>
              <w:autoSpaceDN w:val="0"/>
              <w:bidi w:val="0"/>
              <w:adjustRightInd w:val="0"/>
              <w:snapToGrid w:val="0"/>
              <w:spacing w:line="205"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17"/>
                <w:position w:val="-1"/>
                <w:sz w:val="20"/>
                <w:szCs w:val="20"/>
              </w:rPr>
              <w:t>姓名</w:t>
            </w:r>
          </w:p>
        </w:tc>
        <w:tc>
          <w:tcPr>
            <w:tcW w:w="1842" w:type="dxa"/>
            <w:vAlign w:val="center"/>
          </w:tcPr>
          <w:p w14:paraId="17C60FB0">
            <w:pPr>
              <w:keepNext w:val="0"/>
              <w:keepLines w:val="0"/>
              <w:pageBreakBefore w:val="0"/>
              <w:widowControl/>
              <w:kinsoku w:val="0"/>
              <w:wordWrap/>
              <w:overflowPunct/>
              <w:topLinePunct w:val="0"/>
              <w:autoSpaceDE w:val="0"/>
              <w:autoSpaceDN w:val="0"/>
              <w:bidi w:val="0"/>
              <w:adjustRightInd w:val="0"/>
              <w:snapToGrid w:val="0"/>
              <w:spacing w:line="208"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10"/>
                <w:position w:val="-1"/>
                <w:sz w:val="20"/>
                <w:szCs w:val="20"/>
              </w:rPr>
              <w:t>工作单位</w:t>
            </w:r>
          </w:p>
        </w:tc>
        <w:tc>
          <w:tcPr>
            <w:tcW w:w="1723" w:type="dxa"/>
            <w:gridSpan w:val="3"/>
            <w:vAlign w:val="center"/>
          </w:tcPr>
          <w:p w14:paraId="3E444905">
            <w:pPr>
              <w:keepNext w:val="0"/>
              <w:keepLines w:val="0"/>
              <w:pageBreakBefore w:val="0"/>
              <w:widowControl/>
              <w:kinsoku w:val="0"/>
              <w:wordWrap/>
              <w:overflowPunct/>
              <w:topLinePunct w:val="0"/>
              <w:autoSpaceDE w:val="0"/>
              <w:autoSpaceDN w:val="0"/>
              <w:bidi w:val="0"/>
              <w:adjustRightInd w:val="0"/>
              <w:snapToGrid w:val="0"/>
              <w:spacing w:line="204"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13"/>
                <w:position w:val="-1"/>
                <w:sz w:val="20"/>
                <w:szCs w:val="20"/>
              </w:rPr>
              <w:t>电话</w:t>
            </w:r>
          </w:p>
        </w:tc>
        <w:tc>
          <w:tcPr>
            <w:tcW w:w="1722" w:type="dxa"/>
            <w:gridSpan w:val="3"/>
            <w:vAlign w:val="center"/>
          </w:tcPr>
          <w:p w14:paraId="563184FF">
            <w:pPr>
              <w:keepNext w:val="0"/>
              <w:keepLines w:val="0"/>
              <w:pageBreakBefore w:val="0"/>
              <w:widowControl/>
              <w:kinsoku w:val="0"/>
              <w:wordWrap/>
              <w:overflowPunct/>
              <w:topLinePunct w:val="0"/>
              <w:autoSpaceDE w:val="0"/>
              <w:autoSpaceDN w:val="0"/>
              <w:bidi w:val="0"/>
              <w:adjustRightInd w:val="0"/>
              <w:snapToGrid w:val="0"/>
              <w:spacing w:line="208"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30"/>
                <w:position w:val="-1"/>
                <w:sz w:val="20"/>
                <w:szCs w:val="20"/>
              </w:rPr>
              <w:t>手机</w:t>
            </w:r>
          </w:p>
        </w:tc>
        <w:tc>
          <w:tcPr>
            <w:tcW w:w="1680" w:type="dxa"/>
            <w:vAlign w:val="center"/>
          </w:tcPr>
          <w:p w14:paraId="0BF7D851">
            <w:pPr>
              <w:keepNext w:val="0"/>
              <w:keepLines w:val="0"/>
              <w:pageBreakBefore w:val="0"/>
              <w:widowControl/>
              <w:kinsoku w:val="0"/>
              <w:wordWrap/>
              <w:overflowPunct/>
              <w:topLinePunct w:val="0"/>
              <w:autoSpaceDE w:val="0"/>
              <w:autoSpaceDN w:val="0"/>
              <w:bidi w:val="0"/>
              <w:adjustRightInd w:val="0"/>
              <w:snapToGrid w:val="0"/>
              <w:spacing w:line="206"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2"/>
                <w:position w:val="-1"/>
                <w:sz w:val="20"/>
                <w:szCs w:val="20"/>
              </w:rPr>
              <w:t>电子邮箱</w:t>
            </w:r>
          </w:p>
        </w:tc>
      </w:tr>
      <w:tr w14:paraId="6588FD2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367" w:type="dxa"/>
            <w:vMerge w:val="continue"/>
            <w:tcBorders>
              <w:top w:val="nil"/>
              <w:bottom w:val="nil"/>
            </w:tcBorders>
            <w:textDirection w:val="tbRlV"/>
            <w:vAlign w:val="center"/>
          </w:tcPr>
          <w:p w14:paraId="2D50130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32" w:type="dxa"/>
            <w:gridSpan w:val="2"/>
            <w:vAlign w:val="center"/>
          </w:tcPr>
          <w:p w14:paraId="3D09A8B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7"/>
              </w:rPr>
              <w:t>项目负责人</w:t>
            </w:r>
          </w:p>
        </w:tc>
        <w:tc>
          <w:tcPr>
            <w:tcW w:w="1229" w:type="dxa"/>
            <w:gridSpan w:val="2"/>
            <w:vAlign w:val="center"/>
          </w:tcPr>
          <w:p w14:paraId="7720D03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842" w:type="dxa"/>
            <w:vAlign w:val="center"/>
          </w:tcPr>
          <w:p w14:paraId="5F1930F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3" w:type="dxa"/>
            <w:gridSpan w:val="3"/>
            <w:vAlign w:val="center"/>
          </w:tcPr>
          <w:p w14:paraId="3500AF9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2" w:type="dxa"/>
            <w:gridSpan w:val="3"/>
            <w:vAlign w:val="center"/>
          </w:tcPr>
          <w:p w14:paraId="21CE759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80" w:type="dxa"/>
            <w:vAlign w:val="center"/>
          </w:tcPr>
          <w:p w14:paraId="5E90F9F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424B326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367" w:type="dxa"/>
            <w:vMerge w:val="continue"/>
            <w:tcBorders>
              <w:top w:val="nil"/>
              <w:bottom w:val="nil"/>
            </w:tcBorders>
            <w:textDirection w:val="tbRlV"/>
            <w:vAlign w:val="center"/>
          </w:tcPr>
          <w:p w14:paraId="07D328B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32" w:type="dxa"/>
            <w:gridSpan w:val="2"/>
            <w:vAlign w:val="center"/>
          </w:tcPr>
          <w:p w14:paraId="1CD00476">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科研管理人</w:t>
            </w:r>
          </w:p>
        </w:tc>
        <w:tc>
          <w:tcPr>
            <w:tcW w:w="1229" w:type="dxa"/>
            <w:gridSpan w:val="2"/>
            <w:vAlign w:val="center"/>
          </w:tcPr>
          <w:p w14:paraId="57D6E38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842" w:type="dxa"/>
            <w:vAlign w:val="center"/>
          </w:tcPr>
          <w:p w14:paraId="722977D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3" w:type="dxa"/>
            <w:gridSpan w:val="3"/>
            <w:vAlign w:val="center"/>
          </w:tcPr>
          <w:p w14:paraId="2F01634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2" w:type="dxa"/>
            <w:gridSpan w:val="3"/>
            <w:vAlign w:val="center"/>
          </w:tcPr>
          <w:p w14:paraId="563557D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80" w:type="dxa"/>
            <w:vAlign w:val="center"/>
          </w:tcPr>
          <w:p w14:paraId="5A1E97D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635D7E7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367" w:type="dxa"/>
            <w:vMerge w:val="continue"/>
            <w:tcBorders>
              <w:top w:val="nil"/>
              <w:bottom w:val="nil"/>
            </w:tcBorders>
            <w:textDirection w:val="tbRlV"/>
            <w:vAlign w:val="center"/>
          </w:tcPr>
          <w:p w14:paraId="4F1343B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32" w:type="dxa"/>
            <w:gridSpan w:val="2"/>
            <w:vAlign w:val="center"/>
          </w:tcPr>
          <w:p w14:paraId="5651F50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项目联系人</w:t>
            </w:r>
          </w:p>
        </w:tc>
        <w:tc>
          <w:tcPr>
            <w:tcW w:w="1229" w:type="dxa"/>
            <w:gridSpan w:val="2"/>
            <w:vAlign w:val="center"/>
          </w:tcPr>
          <w:p w14:paraId="0F48955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842" w:type="dxa"/>
            <w:vAlign w:val="center"/>
          </w:tcPr>
          <w:p w14:paraId="1CB2EBC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3" w:type="dxa"/>
            <w:gridSpan w:val="3"/>
            <w:vAlign w:val="center"/>
          </w:tcPr>
          <w:p w14:paraId="6BF41B1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2" w:type="dxa"/>
            <w:gridSpan w:val="3"/>
            <w:vAlign w:val="center"/>
          </w:tcPr>
          <w:p w14:paraId="43A7E87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80" w:type="dxa"/>
            <w:vAlign w:val="center"/>
          </w:tcPr>
          <w:p w14:paraId="4F4D9C0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5A70234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367" w:type="dxa"/>
            <w:vMerge w:val="continue"/>
            <w:tcBorders>
              <w:top w:val="nil"/>
            </w:tcBorders>
            <w:textDirection w:val="tbRlV"/>
            <w:vAlign w:val="center"/>
          </w:tcPr>
          <w:p w14:paraId="2584E30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32" w:type="dxa"/>
            <w:gridSpan w:val="2"/>
            <w:vAlign w:val="center"/>
          </w:tcPr>
          <w:p w14:paraId="0F0A3D95">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财务部门联系人</w:t>
            </w:r>
          </w:p>
        </w:tc>
        <w:tc>
          <w:tcPr>
            <w:tcW w:w="1229" w:type="dxa"/>
            <w:gridSpan w:val="2"/>
            <w:vAlign w:val="center"/>
          </w:tcPr>
          <w:p w14:paraId="6F4284F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842" w:type="dxa"/>
            <w:vAlign w:val="center"/>
          </w:tcPr>
          <w:p w14:paraId="4568CF65">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3" w:type="dxa"/>
            <w:gridSpan w:val="3"/>
            <w:vAlign w:val="center"/>
          </w:tcPr>
          <w:p w14:paraId="56F425C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2" w:type="dxa"/>
            <w:gridSpan w:val="3"/>
            <w:vAlign w:val="center"/>
          </w:tcPr>
          <w:p w14:paraId="37475C6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80" w:type="dxa"/>
            <w:vAlign w:val="center"/>
          </w:tcPr>
          <w:p w14:paraId="023CA1E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4451933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54" w:hRule="atLeast"/>
        </w:trPr>
        <w:tc>
          <w:tcPr>
            <w:tcW w:w="367" w:type="dxa"/>
            <w:vMerge w:val="restart"/>
            <w:tcBorders>
              <w:bottom w:val="nil"/>
            </w:tcBorders>
            <w:textDirection w:val="tbRlV"/>
            <w:vAlign w:val="center"/>
          </w:tcPr>
          <w:p w14:paraId="691E0DDE">
            <w:pPr>
              <w:keepNext w:val="0"/>
              <w:keepLines w:val="0"/>
              <w:pageBreakBefore w:val="0"/>
              <w:widowControl/>
              <w:kinsoku w:val="0"/>
              <w:wordWrap/>
              <w:overflowPunct/>
              <w:topLinePunct w:val="0"/>
              <w:autoSpaceDE w:val="0"/>
              <w:autoSpaceDN w:val="0"/>
              <w:bidi w:val="0"/>
              <w:adjustRightInd w:val="0"/>
              <w:snapToGrid w:val="0"/>
              <w:spacing w:line="190" w:lineRule="auto"/>
              <w:ind w:left="0" w:right="0"/>
              <w:jc w:val="center"/>
              <w:textAlignment w:val="baseline"/>
              <w:rPr>
                <w:rFonts w:ascii="微软雅黑" w:hAnsi="微软雅黑" w:eastAsia="微软雅黑" w:cs="微软雅黑"/>
                <w:sz w:val="19"/>
                <w:szCs w:val="19"/>
              </w:rPr>
            </w:pPr>
            <w:r>
              <w:rPr>
                <w:rFonts w:ascii="微软雅黑" w:hAnsi="微软雅黑" w:eastAsia="微软雅黑" w:cs="微软雅黑"/>
                <w:color w:val="333333"/>
                <w:spacing w:val="21"/>
                <w:sz w:val="20"/>
                <w:szCs w:val="20"/>
              </w:rPr>
              <w:t>合作单位情</w:t>
            </w:r>
            <w:r>
              <w:rPr>
                <w:rFonts w:ascii="微软雅黑" w:hAnsi="微软雅黑" w:eastAsia="微软雅黑" w:cs="微软雅黑"/>
                <w:color w:val="333333"/>
                <w:spacing w:val="21"/>
                <w:sz w:val="19"/>
                <w:szCs w:val="19"/>
              </w:rPr>
              <w:t>况</w:t>
            </w:r>
          </w:p>
        </w:tc>
        <w:tc>
          <w:tcPr>
            <w:tcW w:w="1612" w:type="dxa"/>
            <w:vAlign w:val="center"/>
          </w:tcPr>
          <w:p w14:paraId="6C830DBC">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6"/>
              </w:rPr>
              <w:t>单位1名称</w:t>
            </w:r>
          </w:p>
        </w:tc>
        <w:tc>
          <w:tcPr>
            <w:tcW w:w="8216" w:type="dxa"/>
            <w:gridSpan w:val="11"/>
            <w:vAlign w:val="center"/>
          </w:tcPr>
          <w:p w14:paraId="3A3AC1E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3F943EC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7095F67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387389ED">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7"/>
              </w:rPr>
              <w:t>通信地址</w:t>
            </w:r>
          </w:p>
        </w:tc>
        <w:tc>
          <w:tcPr>
            <w:tcW w:w="8216" w:type="dxa"/>
            <w:gridSpan w:val="11"/>
            <w:vAlign w:val="center"/>
          </w:tcPr>
          <w:p w14:paraId="0907E32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685601B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7E92F70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2E371541">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单位性质</w:t>
            </w:r>
          </w:p>
        </w:tc>
        <w:tc>
          <w:tcPr>
            <w:tcW w:w="3510" w:type="dxa"/>
            <w:gridSpan w:val="6"/>
            <w:vAlign w:val="center"/>
          </w:tcPr>
          <w:p w14:paraId="63D39A2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351" w:type="dxa"/>
            <w:gridSpan w:val="3"/>
            <w:vAlign w:val="center"/>
          </w:tcPr>
          <w:p w14:paraId="753DF1C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统一社会信用代码</w:t>
            </w:r>
          </w:p>
        </w:tc>
        <w:tc>
          <w:tcPr>
            <w:tcW w:w="2355" w:type="dxa"/>
            <w:gridSpan w:val="2"/>
            <w:vAlign w:val="center"/>
          </w:tcPr>
          <w:p w14:paraId="74FB8BF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653A182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31C44E8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68B6071C">
            <w:pPr>
              <w:pStyle w:val="9"/>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pPr>
            <w:r>
              <w:rPr>
                <w:color w:val="333333"/>
                <w:spacing w:val="6"/>
              </w:rPr>
              <w:t>联系人</w:t>
            </w:r>
          </w:p>
        </w:tc>
        <w:tc>
          <w:tcPr>
            <w:tcW w:w="3510" w:type="dxa"/>
            <w:gridSpan w:val="6"/>
            <w:vAlign w:val="center"/>
          </w:tcPr>
          <w:p w14:paraId="7BF4CE4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351" w:type="dxa"/>
            <w:gridSpan w:val="3"/>
            <w:vAlign w:val="center"/>
          </w:tcPr>
          <w:p w14:paraId="7F857A6F">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5"/>
              </w:rPr>
              <w:t>手机</w:t>
            </w:r>
          </w:p>
        </w:tc>
        <w:tc>
          <w:tcPr>
            <w:tcW w:w="2355" w:type="dxa"/>
            <w:gridSpan w:val="2"/>
            <w:vAlign w:val="center"/>
          </w:tcPr>
          <w:p w14:paraId="0B71ED7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34BD277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66C7A05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497F12C3">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6"/>
              </w:rPr>
              <w:t>单位2名称</w:t>
            </w:r>
          </w:p>
        </w:tc>
        <w:tc>
          <w:tcPr>
            <w:tcW w:w="8216" w:type="dxa"/>
            <w:gridSpan w:val="11"/>
            <w:vAlign w:val="center"/>
          </w:tcPr>
          <w:p w14:paraId="0D6DBD6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4FA2466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2E83255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43AED2B8">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7"/>
              </w:rPr>
              <w:t>通信地址</w:t>
            </w:r>
          </w:p>
        </w:tc>
        <w:tc>
          <w:tcPr>
            <w:tcW w:w="8216" w:type="dxa"/>
            <w:gridSpan w:val="11"/>
            <w:vAlign w:val="center"/>
          </w:tcPr>
          <w:p w14:paraId="131130C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17C6EB7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2F8CEA8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1C2DDE5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单位性质</w:t>
            </w:r>
          </w:p>
        </w:tc>
        <w:tc>
          <w:tcPr>
            <w:tcW w:w="3510" w:type="dxa"/>
            <w:gridSpan w:val="6"/>
            <w:vAlign w:val="center"/>
          </w:tcPr>
          <w:p w14:paraId="0CAC395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351" w:type="dxa"/>
            <w:gridSpan w:val="3"/>
            <w:vAlign w:val="center"/>
          </w:tcPr>
          <w:p w14:paraId="238923AB">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统一社会信用代码</w:t>
            </w:r>
          </w:p>
        </w:tc>
        <w:tc>
          <w:tcPr>
            <w:tcW w:w="2355" w:type="dxa"/>
            <w:gridSpan w:val="2"/>
            <w:vAlign w:val="center"/>
          </w:tcPr>
          <w:p w14:paraId="072E50A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4E1B68E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01B96F6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6DE40A00">
            <w:pPr>
              <w:pStyle w:val="9"/>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pPr>
            <w:r>
              <w:rPr>
                <w:color w:val="333333"/>
                <w:spacing w:val="6"/>
              </w:rPr>
              <w:t>联系人</w:t>
            </w:r>
          </w:p>
        </w:tc>
        <w:tc>
          <w:tcPr>
            <w:tcW w:w="3510" w:type="dxa"/>
            <w:gridSpan w:val="6"/>
            <w:vAlign w:val="center"/>
          </w:tcPr>
          <w:p w14:paraId="79EB4B6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351" w:type="dxa"/>
            <w:gridSpan w:val="3"/>
            <w:vAlign w:val="center"/>
          </w:tcPr>
          <w:p w14:paraId="5587D418">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5"/>
              </w:rPr>
              <w:t>手机</w:t>
            </w:r>
          </w:p>
        </w:tc>
        <w:tc>
          <w:tcPr>
            <w:tcW w:w="2355" w:type="dxa"/>
            <w:gridSpan w:val="2"/>
            <w:vAlign w:val="center"/>
          </w:tcPr>
          <w:p w14:paraId="03470D03">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7479B63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7B52D16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6165976C">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6"/>
              </w:rPr>
              <w:t>单位3名称</w:t>
            </w:r>
          </w:p>
        </w:tc>
        <w:tc>
          <w:tcPr>
            <w:tcW w:w="8216" w:type="dxa"/>
            <w:gridSpan w:val="11"/>
            <w:vAlign w:val="center"/>
          </w:tcPr>
          <w:p w14:paraId="3E1190E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16D8929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1DB248E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48C5617F">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7"/>
              </w:rPr>
              <w:t>通信地址</w:t>
            </w:r>
          </w:p>
        </w:tc>
        <w:tc>
          <w:tcPr>
            <w:tcW w:w="8216" w:type="dxa"/>
            <w:gridSpan w:val="11"/>
            <w:vAlign w:val="center"/>
          </w:tcPr>
          <w:p w14:paraId="7CF9017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1226DF1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01F74E6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57429D9E">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单位性质</w:t>
            </w:r>
          </w:p>
        </w:tc>
        <w:tc>
          <w:tcPr>
            <w:tcW w:w="3510" w:type="dxa"/>
            <w:gridSpan w:val="6"/>
            <w:vAlign w:val="center"/>
          </w:tcPr>
          <w:p w14:paraId="4D7FD7E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351" w:type="dxa"/>
            <w:gridSpan w:val="3"/>
            <w:vAlign w:val="center"/>
          </w:tcPr>
          <w:p w14:paraId="4EB778C2">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统一社会信用代码</w:t>
            </w:r>
          </w:p>
        </w:tc>
        <w:tc>
          <w:tcPr>
            <w:tcW w:w="2355" w:type="dxa"/>
            <w:gridSpan w:val="2"/>
            <w:vAlign w:val="center"/>
          </w:tcPr>
          <w:p w14:paraId="377C57B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58D8D4E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3278777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3CEDCE0F">
            <w:pPr>
              <w:pStyle w:val="9"/>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pPr>
            <w:r>
              <w:rPr>
                <w:color w:val="333333"/>
                <w:spacing w:val="6"/>
              </w:rPr>
              <w:t>联系人</w:t>
            </w:r>
          </w:p>
        </w:tc>
        <w:tc>
          <w:tcPr>
            <w:tcW w:w="3510" w:type="dxa"/>
            <w:gridSpan w:val="6"/>
            <w:vAlign w:val="center"/>
          </w:tcPr>
          <w:p w14:paraId="7263389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351" w:type="dxa"/>
            <w:gridSpan w:val="3"/>
            <w:vAlign w:val="center"/>
          </w:tcPr>
          <w:p w14:paraId="6CF22E75">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5"/>
              </w:rPr>
              <w:t>手机</w:t>
            </w:r>
          </w:p>
        </w:tc>
        <w:tc>
          <w:tcPr>
            <w:tcW w:w="2355" w:type="dxa"/>
            <w:gridSpan w:val="2"/>
            <w:vAlign w:val="center"/>
          </w:tcPr>
          <w:p w14:paraId="5D1C29D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0E670B3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62" w:hRule="atLeast"/>
        </w:trPr>
        <w:tc>
          <w:tcPr>
            <w:tcW w:w="367" w:type="dxa"/>
            <w:vMerge w:val="continue"/>
            <w:tcBorders>
              <w:top w:val="nil"/>
            </w:tcBorders>
            <w:textDirection w:val="tbRlV"/>
            <w:vAlign w:val="center"/>
          </w:tcPr>
          <w:p w14:paraId="63EBE29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9828" w:type="dxa"/>
            <w:gridSpan w:val="12"/>
            <w:vAlign w:val="center"/>
          </w:tcPr>
          <w:p w14:paraId="16FDBBB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注：1.合作单位不超过3个单位。2.单位名称必须与单位公章名称一致。</w:t>
            </w:r>
          </w:p>
        </w:tc>
      </w:tr>
    </w:tbl>
    <w:p w14:paraId="2C495B6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p w14:paraId="171CCCC1">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footerReference r:id="rId7" w:type="default"/>
          <w:pgSz w:w="11900" w:h="16839"/>
          <w:pgMar w:top="616" w:right="839" w:bottom="503" w:left="854" w:header="0" w:footer="260" w:gutter="0"/>
          <w:pgNumType w:fmt="decimal"/>
          <w:cols w:space="720" w:num="1"/>
        </w:sectPr>
      </w:pPr>
    </w:p>
    <w:p w14:paraId="2695F3FA">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11"/>
          <w:position w:val="-1"/>
          <w:sz w:val="26"/>
          <w:szCs w:val="26"/>
        </w:rPr>
        <w:t>二、项目组成员情况表(此项内容立项后将对应项目任务书相关内容)</w:t>
      </w:r>
    </w:p>
    <w:p w14:paraId="59804A1E">
      <w:pPr>
        <w:keepNext w:val="0"/>
        <w:keepLines w:val="0"/>
        <w:pageBreakBefore w:val="0"/>
        <w:widowControl/>
        <w:kinsoku w:val="0"/>
        <w:wordWrap/>
        <w:overflowPunct/>
        <w:topLinePunct w:val="0"/>
        <w:autoSpaceDE w:val="0"/>
        <w:autoSpaceDN w:val="0"/>
        <w:bidi w:val="0"/>
        <w:adjustRightInd w:val="0"/>
        <w:snapToGrid w:val="0"/>
        <w:spacing w:line="132" w:lineRule="exact"/>
        <w:ind w:left="0" w:right="0"/>
        <w:textAlignment w:val="baseline"/>
      </w:pPr>
    </w:p>
    <w:tbl>
      <w:tblPr>
        <w:tblStyle w:val="8"/>
        <w:tblW w:w="9621"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549"/>
        <w:gridCol w:w="1542"/>
        <w:gridCol w:w="1227"/>
        <w:gridCol w:w="1213"/>
        <w:gridCol w:w="1213"/>
        <w:gridCol w:w="1213"/>
        <w:gridCol w:w="956"/>
        <w:gridCol w:w="708"/>
      </w:tblGrid>
      <w:tr w14:paraId="2413E30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7" w:hRule="atLeast"/>
        </w:trPr>
        <w:tc>
          <w:tcPr>
            <w:tcW w:w="3091" w:type="dxa"/>
            <w:gridSpan w:val="2"/>
            <w:vMerge w:val="restart"/>
            <w:tcBorders>
              <w:bottom w:val="nil"/>
            </w:tcBorders>
            <w:vAlign w:val="center"/>
          </w:tcPr>
          <w:p w14:paraId="579319A4">
            <w:pPr>
              <w:keepNext w:val="0"/>
              <w:keepLines w:val="0"/>
              <w:pageBreakBefore w:val="0"/>
              <w:widowControl/>
              <w:kinsoku w:val="0"/>
              <w:wordWrap/>
              <w:overflowPunct/>
              <w:topLinePunct w:val="0"/>
              <w:autoSpaceDE w:val="0"/>
              <w:autoSpaceDN w:val="0"/>
              <w:bidi w:val="0"/>
              <w:adjustRightInd w:val="0"/>
              <w:snapToGrid w:val="0"/>
              <w:spacing w:line="208" w:lineRule="auto"/>
              <w:ind w:left="0" w:right="0" w:hanging="8"/>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4"/>
                <w:sz w:val="20"/>
                <w:szCs w:val="20"/>
              </w:rPr>
              <w:t>项目组成员</w:t>
            </w:r>
            <w:r>
              <w:rPr>
                <w:rFonts w:ascii="微软雅黑" w:hAnsi="微软雅黑" w:eastAsia="微软雅黑" w:cs="微软雅黑"/>
                <w:color w:val="333333"/>
                <w:spacing w:val="16"/>
                <w:sz w:val="20"/>
                <w:szCs w:val="20"/>
              </w:rPr>
              <w:t>总数(人)</w:t>
            </w:r>
          </w:p>
        </w:tc>
        <w:tc>
          <w:tcPr>
            <w:tcW w:w="1227" w:type="dxa"/>
            <w:vMerge w:val="restart"/>
            <w:tcBorders>
              <w:bottom w:val="nil"/>
            </w:tcBorders>
            <w:vAlign w:val="center"/>
          </w:tcPr>
          <w:p w14:paraId="081E3043">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Merge w:val="restart"/>
            <w:tcBorders>
              <w:bottom w:val="nil"/>
            </w:tcBorders>
            <w:vAlign w:val="center"/>
          </w:tcPr>
          <w:p w14:paraId="7ADFFB2C">
            <w:pPr>
              <w:keepNext w:val="0"/>
              <w:keepLines w:val="0"/>
              <w:pageBreakBefore w:val="0"/>
              <w:widowControl/>
              <w:kinsoku w:val="0"/>
              <w:wordWrap/>
              <w:overflowPunct/>
              <w:topLinePunct w:val="0"/>
              <w:autoSpaceDE w:val="0"/>
              <w:autoSpaceDN w:val="0"/>
              <w:bidi w:val="0"/>
              <w:adjustRightInd w:val="0"/>
              <w:snapToGrid w:val="0"/>
              <w:spacing w:line="208"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2"/>
                <w:position w:val="-1"/>
                <w:sz w:val="20"/>
                <w:szCs w:val="20"/>
              </w:rPr>
              <w:t>其中</w:t>
            </w:r>
          </w:p>
        </w:tc>
        <w:tc>
          <w:tcPr>
            <w:tcW w:w="1213" w:type="dxa"/>
            <w:vAlign w:val="center"/>
          </w:tcPr>
          <w:p w14:paraId="2E37E05E">
            <w:pPr>
              <w:keepNext w:val="0"/>
              <w:keepLines w:val="0"/>
              <w:pageBreakBefore w:val="0"/>
              <w:widowControl/>
              <w:kinsoku w:val="0"/>
              <w:wordWrap/>
              <w:overflowPunct/>
              <w:topLinePunct w:val="0"/>
              <w:autoSpaceDE w:val="0"/>
              <w:autoSpaceDN w:val="0"/>
              <w:bidi w:val="0"/>
              <w:adjustRightInd w:val="0"/>
              <w:snapToGrid w:val="0"/>
              <w:spacing w:line="206"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3"/>
                <w:position w:val="-1"/>
                <w:sz w:val="20"/>
                <w:szCs w:val="20"/>
              </w:rPr>
              <w:t>高级</w:t>
            </w:r>
          </w:p>
        </w:tc>
        <w:tc>
          <w:tcPr>
            <w:tcW w:w="1213" w:type="dxa"/>
            <w:vAlign w:val="center"/>
          </w:tcPr>
          <w:p w14:paraId="04A0EDA8">
            <w:pPr>
              <w:keepNext w:val="0"/>
              <w:keepLines w:val="0"/>
              <w:pageBreakBefore w:val="0"/>
              <w:widowControl/>
              <w:kinsoku w:val="0"/>
              <w:wordWrap/>
              <w:overflowPunct/>
              <w:topLinePunct w:val="0"/>
              <w:autoSpaceDE w:val="0"/>
              <w:autoSpaceDN w:val="0"/>
              <w:bidi w:val="0"/>
              <w:adjustRightInd w:val="0"/>
              <w:snapToGrid w:val="0"/>
              <w:spacing w:line="207"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4"/>
                <w:position w:val="-1"/>
                <w:sz w:val="20"/>
                <w:szCs w:val="20"/>
              </w:rPr>
              <w:t>中级</w:t>
            </w:r>
          </w:p>
        </w:tc>
        <w:tc>
          <w:tcPr>
            <w:tcW w:w="956" w:type="dxa"/>
            <w:vAlign w:val="center"/>
          </w:tcPr>
          <w:p w14:paraId="479EBD76">
            <w:pPr>
              <w:keepNext w:val="0"/>
              <w:keepLines w:val="0"/>
              <w:pageBreakBefore w:val="0"/>
              <w:widowControl/>
              <w:kinsoku w:val="0"/>
              <w:wordWrap/>
              <w:overflowPunct/>
              <w:topLinePunct w:val="0"/>
              <w:autoSpaceDE w:val="0"/>
              <w:autoSpaceDN w:val="0"/>
              <w:bidi w:val="0"/>
              <w:adjustRightInd w:val="0"/>
              <w:snapToGrid w:val="0"/>
              <w:spacing w:line="204"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5"/>
                <w:position w:val="-1"/>
                <w:sz w:val="20"/>
                <w:szCs w:val="20"/>
              </w:rPr>
              <w:t>初级</w:t>
            </w:r>
          </w:p>
        </w:tc>
        <w:tc>
          <w:tcPr>
            <w:tcW w:w="708" w:type="dxa"/>
            <w:vAlign w:val="center"/>
          </w:tcPr>
          <w:p w14:paraId="62C182F5">
            <w:pPr>
              <w:keepNext w:val="0"/>
              <w:keepLines w:val="0"/>
              <w:pageBreakBefore w:val="0"/>
              <w:widowControl/>
              <w:kinsoku w:val="0"/>
              <w:wordWrap/>
              <w:overflowPunct/>
              <w:topLinePunct w:val="0"/>
              <w:autoSpaceDE w:val="0"/>
              <w:autoSpaceDN w:val="0"/>
              <w:bidi w:val="0"/>
              <w:adjustRightInd w:val="0"/>
              <w:snapToGrid w:val="0"/>
              <w:spacing w:line="204" w:lineRule="exact"/>
              <w:ind w:left="0" w:right="0"/>
              <w:jc w:val="center"/>
              <w:textAlignment w:val="baseline"/>
              <w:rPr>
                <w:rFonts w:hint="eastAsia" w:ascii="微软雅黑" w:hAnsi="微软雅黑" w:eastAsia="微软雅黑" w:cs="微软雅黑"/>
                <w:color w:val="333333"/>
                <w:spacing w:val="5"/>
                <w:position w:val="-1"/>
                <w:sz w:val="20"/>
                <w:szCs w:val="20"/>
                <w:lang w:val="en-US" w:eastAsia="zh-CN"/>
              </w:rPr>
            </w:pPr>
            <w:r>
              <w:rPr>
                <w:rFonts w:hint="eastAsia" w:ascii="微软雅黑" w:hAnsi="微软雅黑" w:eastAsia="微软雅黑" w:cs="微软雅黑"/>
                <w:color w:val="333333"/>
                <w:spacing w:val="5"/>
                <w:position w:val="-1"/>
                <w:sz w:val="20"/>
                <w:szCs w:val="20"/>
                <w:lang w:val="en-US" w:eastAsia="zh-CN"/>
              </w:rPr>
              <w:t>其他</w:t>
            </w:r>
          </w:p>
        </w:tc>
      </w:tr>
      <w:tr w14:paraId="18B31B2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091" w:type="dxa"/>
            <w:gridSpan w:val="2"/>
            <w:vMerge w:val="continue"/>
            <w:tcBorders>
              <w:top w:val="nil"/>
            </w:tcBorders>
            <w:vAlign w:val="center"/>
          </w:tcPr>
          <w:p w14:paraId="34AEED9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Merge w:val="continue"/>
            <w:tcBorders>
              <w:top w:val="nil"/>
            </w:tcBorders>
            <w:vAlign w:val="center"/>
          </w:tcPr>
          <w:p w14:paraId="3FC605C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Merge w:val="continue"/>
            <w:tcBorders>
              <w:top w:val="nil"/>
            </w:tcBorders>
            <w:vAlign w:val="center"/>
          </w:tcPr>
          <w:p w14:paraId="37B528C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60FAD793">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2058DF9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956" w:type="dxa"/>
            <w:vAlign w:val="center"/>
          </w:tcPr>
          <w:p w14:paraId="46EB155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708" w:type="dxa"/>
            <w:vAlign w:val="center"/>
          </w:tcPr>
          <w:p w14:paraId="3F6F15C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572B673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4" w:hRule="atLeast"/>
        </w:trPr>
        <w:tc>
          <w:tcPr>
            <w:tcW w:w="1549" w:type="dxa"/>
            <w:vAlign w:val="center"/>
          </w:tcPr>
          <w:p w14:paraId="26837D61">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4"/>
              </w:rPr>
              <w:t>编号</w:t>
            </w:r>
          </w:p>
        </w:tc>
        <w:tc>
          <w:tcPr>
            <w:tcW w:w="1542" w:type="dxa"/>
            <w:vAlign w:val="center"/>
          </w:tcPr>
          <w:p w14:paraId="48328BCD">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5"/>
              </w:rPr>
              <w:t>姓名</w:t>
            </w:r>
          </w:p>
        </w:tc>
        <w:tc>
          <w:tcPr>
            <w:tcW w:w="1227" w:type="dxa"/>
            <w:vAlign w:val="center"/>
          </w:tcPr>
          <w:p w14:paraId="2C2BE131">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6"/>
              </w:rPr>
              <w:t>身份证号</w:t>
            </w:r>
          </w:p>
        </w:tc>
        <w:tc>
          <w:tcPr>
            <w:tcW w:w="1213" w:type="dxa"/>
            <w:vAlign w:val="center"/>
          </w:tcPr>
          <w:p w14:paraId="7E0CFDF0">
            <w:pPr>
              <w:pStyle w:val="9"/>
              <w:keepNext w:val="0"/>
              <w:keepLines w:val="0"/>
              <w:pageBreakBefore w:val="0"/>
              <w:widowControl/>
              <w:kinsoku w:val="0"/>
              <w:wordWrap/>
              <w:overflowPunct/>
              <w:topLinePunct w:val="0"/>
              <w:autoSpaceDE w:val="0"/>
              <w:autoSpaceDN w:val="0"/>
              <w:bidi w:val="0"/>
              <w:adjustRightInd w:val="0"/>
              <w:snapToGrid w:val="0"/>
              <w:spacing w:line="289" w:lineRule="auto"/>
              <w:ind w:left="0" w:right="0" w:hanging="101"/>
              <w:jc w:val="center"/>
              <w:textAlignment w:val="baseline"/>
            </w:pPr>
            <w:r>
              <w:rPr>
                <w:color w:val="333333"/>
                <w:spacing w:val="7"/>
              </w:rPr>
              <w:t>工作单位及职务</w:t>
            </w:r>
          </w:p>
        </w:tc>
        <w:tc>
          <w:tcPr>
            <w:tcW w:w="1213" w:type="dxa"/>
            <w:vAlign w:val="center"/>
          </w:tcPr>
          <w:p w14:paraId="38158DF0">
            <w:pPr>
              <w:pStyle w:val="9"/>
              <w:keepNext w:val="0"/>
              <w:keepLines w:val="0"/>
              <w:pageBreakBefore w:val="0"/>
              <w:widowControl/>
              <w:kinsoku w:val="0"/>
              <w:wordWrap/>
              <w:overflowPunct/>
              <w:topLinePunct w:val="0"/>
              <w:autoSpaceDE w:val="0"/>
              <w:autoSpaceDN w:val="0"/>
              <w:bidi w:val="0"/>
              <w:adjustRightInd w:val="0"/>
              <w:snapToGrid w:val="0"/>
              <w:spacing w:line="230" w:lineRule="auto"/>
              <w:ind w:left="0" w:right="0"/>
              <w:jc w:val="center"/>
              <w:textAlignment w:val="baseline"/>
            </w:pPr>
            <w:r>
              <w:rPr>
                <w:color w:val="333333"/>
                <w:spacing w:val="3"/>
              </w:rPr>
              <w:t>学历</w:t>
            </w:r>
          </w:p>
        </w:tc>
        <w:tc>
          <w:tcPr>
            <w:tcW w:w="1213" w:type="dxa"/>
            <w:vAlign w:val="center"/>
          </w:tcPr>
          <w:p w14:paraId="6FDEA007">
            <w:pPr>
              <w:pStyle w:val="9"/>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pPr>
            <w:r>
              <w:rPr>
                <w:color w:val="333333"/>
                <w:spacing w:val="5"/>
              </w:rPr>
              <w:t>职称</w:t>
            </w:r>
          </w:p>
        </w:tc>
        <w:tc>
          <w:tcPr>
            <w:tcW w:w="1664" w:type="dxa"/>
            <w:gridSpan w:val="2"/>
            <w:vAlign w:val="center"/>
          </w:tcPr>
          <w:p w14:paraId="3F1EB3A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4"/>
              </w:rPr>
              <w:t>分工</w:t>
            </w:r>
          </w:p>
        </w:tc>
      </w:tr>
      <w:tr w14:paraId="4899D15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1549" w:type="dxa"/>
            <w:vAlign w:val="center"/>
          </w:tcPr>
          <w:p w14:paraId="581DF2C5">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6E144EF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66E11DB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9553CD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5B54DDD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6F3D6A0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23AF991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2369141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1549" w:type="dxa"/>
            <w:vAlign w:val="center"/>
          </w:tcPr>
          <w:p w14:paraId="6D38DDB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0662C9C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4FBF7AF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371903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6413966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05B0DF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3AC18C0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76488EA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1549" w:type="dxa"/>
            <w:vAlign w:val="center"/>
          </w:tcPr>
          <w:p w14:paraId="44F0E1E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469FAFE3">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351A034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05B8871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p w14:paraId="2473677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hAnsi="Arial" w:eastAsia="Arial" w:cs="Arial"/>
                <w:snapToGrid w:val="0"/>
                <w:color w:val="000000"/>
                <w:kern w:val="0"/>
                <w:sz w:val="21"/>
                <w:szCs w:val="21"/>
                <w:lang w:val="en-US" w:eastAsia="en-US" w:bidi="ar-SA"/>
              </w:rPr>
            </w:pPr>
          </w:p>
          <w:p w14:paraId="11BBA07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lang w:val="en-US" w:eastAsia="en-US"/>
              </w:rPr>
            </w:pPr>
          </w:p>
        </w:tc>
        <w:tc>
          <w:tcPr>
            <w:tcW w:w="1213" w:type="dxa"/>
            <w:vAlign w:val="center"/>
          </w:tcPr>
          <w:p w14:paraId="684E380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6667331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0CC4490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5C5CAAA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1549" w:type="dxa"/>
            <w:vAlign w:val="center"/>
          </w:tcPr>
          <w:p w14:paraId="6AEBB42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4770C75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1024FD7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2FB33B7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73BD9A8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0439DF7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2E3A34B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1C234EC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1549" w:type="dxa"/>
            <w:vAlign w:val="center"/>
          </w:tcPr>
          <w:p w14:paraId="7F90663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7F8B199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7E14FF1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D731D0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A32C29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039DC6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234AB4B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425CB53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1549" w:type="dxa"/>
            <w:vAlign w:val="center"/>
          </w:tcPr>
          <w:p w14:paraId="25CC0A7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614F863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0253E5C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7693837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22A6F44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288253F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0210CDD5">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7146D1C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1549" w:type="dxa"/>
            <w:vAlign w:val="center"/>
          </w:tcPr>
          <w:p w14:paraId="61FEF27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30B29FE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3C7A1DF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06FE05F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1C0664F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1031A21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52E6D14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7750896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1549" w:type="dxa"/>
            <w:vAlign w:val="center"/>
          </w:tcPr>
          <w:p w14:paraId="5EAE317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3A5ED43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1B58C7A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6877B57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5B4B257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787FB055">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4A35A8F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366887F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1549" w:type="dxa"/>
            <w:vAlign w:val="center"/>
          </w:tcPr>
          <w:p w14:paraId="581FB5E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77D807F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2FA5EAF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7D31596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DE64F8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4B7134B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4A75D48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5F98292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1549" w:type="dxa"/>
            <w:vAlign w:val="center"/>
          </w:tcPr>
          <w:p w14:paraId="4A67857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538E5F35">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023CC21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423DA1C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1793BF3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F1E5A9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48E1123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235D1CC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76" w:hRule="atLeast"/>
        </w:trPr>
        <w:tc>
          <w:tcPr>
            <w:tcW w:w="1549" w:type="dxa"/>
            <w:vAlign w:val="center"/>
          </w:tcPr>
          <w:p w14:paraId="3B66C12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07168FB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1136580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E09DE9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E78DEF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161866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13FBF7E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bl>
    <w:p w14:paraId="0814F785">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p w14:paraId="4A84B0A1">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footerReference r:id="rId8" w:type="default"/>
          <w:pgSz w:w="11900" w:h="16839"/>
          <w:pgMar w:top="599" w:right="839" w:bottom="503" w:left="854" w:header="0" w:footer="260" w:gutter="0"/>
          <w:pgNumType w:fmt="decimal"/>
          <w:cols w:space="720" w:num="1"/>
        </w:sectPr>
      </w:pPr>
    </w:p>
    <w:p w14:paraId="1DE77494">
      <w:pPr>
        <w:keepNext w:val="0"/>
        <w:keepLines w:val="0"/>
        <w:pageBreakBefore w:val="0"/>
        <w:widowControl/>
        <w:kinsoku w:val="0"/>
        <w:wordWrap/>
        <w:overflowPunct/>
        <w:topLinePunct w:val="0"/>
        <w:autoSpaceDE w:val="0"/>
        <w:autoSpaceDN w:val="0"/>
        <w:bidi w:val="0"/>
        <w:adjustRightInd w:val="0"/>
        <w:snapToGrid w:val="0"/>
        <w:spacing w:line="60" w:lineRule="exact"/>
        <w:ind w:left="0" w:right="0"/>
        <w:textAlignment w:val="baseline"/>
      </w:pPr>
    </w:p>
    <w:tbl>
      <w:tblPr>
        <w:tblStyle w:val="8"/>
        <w:tblpPr w:leftFromText="180" w:rightFromText="180" w:vertAnchor="text" w:horzAnchor="page" w:tblpX="951" w:tblpY="443"/>
        <w:tblOverlap w:val="never"/>
        <w:tblW w:w="10195" w:type="dxa"/>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2043"/>
        <w:gridCol w:w="8152"/>
      </w:tblGrid>
      <w:tr w14:paraId="07CB89D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76" w:hRule="atLeast"/>
        </w:trPr>
        <w:tc>
          <w:tcPr>
            <w:tcW w:w="2043" w:type="dxa"/>
            <w:vAlign w:val="top"/>
          </w:tcPr>
          <w:p w14:paraId="7CC89756">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6"/>
              </w:rPr>
              <w:t>项目名称</w:t>
            </w:r>
          </w:p>
        </w:tc>
        <w:tc>
          <w:tcPr>
            <w:tcW w:w="8152" w:type="dxa"/>
            <w:vAlign w:val="top"/>
          </w:tcPr>
          <w:p w14:paraId="38D02DF2">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3782820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888" w:hRule="atLeast"/>
        </w:trPr>
        <w:tc>
          <w:tcPr>
            <w:tcW w:w="2043" w:type="dxa"/>
            <w:vAlign w:val="top"/>
          </w:tcPr>
          <w:p w14:paraId="67AE0642">
            <w:pPr>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rPr>
                <w:rFonts w:ascii="Arial"/>
                <w:sz w:val="21"/>
              </w:rPr>
            </w:pPr>
          </w:p>
          <w:p w14:paraId="0D5F11F5">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6"/>
              </w:rPr>
              <w:t>项目类型</w:t>
            </w:r>
          </w:p>
        </w:tc>
        <w:tc>
          <w:tcPr>
            <w:tcW w:w="8152" w:type="dxa"/>
            <w:vAlign w:val="top"/>
          </w:tcPr>
          <w:p w14:paraId="4DDA574C">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4FE1B1F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2043" w:type="dxa"/>
            <w:vAlign w:val="top"/>
          </w:tcPr>
          <w:p w14:paraId="53615C86">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rPr>
              <w:t>申报领域</w:t>
            </w:r>
          </w:p>
        </w:tc>
        <w:tc>
          <w:tcPr>
            <w:tcW w:w="8152" w:type="dxa"/>
            <w:vAlign w:val="top"/>
          </w:tcPr>
          <w:p w14:paraId="1F960C20">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6F9C9FA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4" w:hRule="atLeast"/>
        </w:trPr>
        <w:tc>
          <w:tcPr>
            <w:tcW w:w="10195" w:type="dxa"/>
            <w:gridSpan w:val="2"/>
            <w:vAlign w:val="top"/>
          </w:tcPr>
          <w:p w14:paraId="4E664953">
            <w:pPr>
              <w:keepNext w:val="0"/>
              <w:keepLines w:val="0"/>
              <w:pageBreakBefore w:val="0"/>
              <w:widowControl/>
              <w:kinsoku w:val="0"/>
              <w:wordWrap/>
              <w:overflowPunct/>
              <w:topLinePunct w:val="0"/>
              <w:autoSpaceDE w:val="0"/>
              <w:autoSpaceDN w:val="0"/>
              <w:bidi w:val="0"/>
              <w:adjustRightInd w:val="0"/>
              <w:snapToGrid w:val="0"/>
              <w:spacing w:line="208" w:lineRule="auto"/>
              <w:ind w:left="0" w:right="0" w:hanging="9"/>
              <w:textAlignment w:val="baseline"/>
              <w:rPr>
                <w:rFonts w:ascii="微软雅黑" w:hAnsi="微软雅黑" w:eastAsia="微软雅黑" w:cs="微软雅黑"/>
                <w:sz w:val="20"/>
                <w:szCs w:val="20"/>
              </w:rPr>
            </w:pPr>
            <w:r>
              <w:rPr>
                <w:rFonts w:ascii="微软雅黑" w:hAnsi="微软雅黑" w:eastAsia="微软雅黑" w:cs="微软雅黑"/>
                <w:color w:val="333333"/>
                <w:spacing w:val="6"/>
                <w:sz w:val="20"/>
                <w:szCs w:val="20"/>
              </w:rPr>
              <w:t>1.项目简介:简要介绍项目实施的主要内容、拟解决的关键技术问题、产生的经济社会效益等。(200字以</w:t>
            </w:r>
            <w:r>
              <w:rPr>
                <w:rFonts w:ascii="微软雅黑" w:hAnsi="微软雅黑" w:eastAsia="微软雅黑" w:cs="微软雅黑"/>
                <w:color w:val="333333"/>
                <w:spacing w:val="4"/>
                <w:sz w:val="20"/>
                <w:szCs w:val="20"/>
              </w:rPr>
              <w:t>内)</w:t>
            </w:r>
          </w:p>
        </w:tc>
      </w:tr>
      <w:tr w14:paraId="10E80E8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700" w:hRule="atLeast"/>
        </w:trPr>
        <w:tc>
          <w:tcPr>
            <w:tcW w:w="10195" w:type="dxa"/>
            <w:gridSpan w:val="2"/>
            <w:vAlign w:val="top"/>
          </w:tcPr>
          <w:p w14:paraId="4C817830">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5554104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2043" w:type="dxa"/>
            <w:vAlign w:val="top"/>
          </w:tcPr>
          <w:p w14:paraId="65E342B0">
            <w:pPr>
              <w:pStyle w:val="9"/>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2"/>
              <w:textAlignment w:val="baseline"/>
            </w:pPr>
            <w:r>
              <w:rPr>
                <w:color w:val="E51C23"/>
                <w:spacing w:val="8"/>
              </w:rPr>
              <w:t>关键词（用分号分</w:t>
            </w:r>
            <w:r>
              <w:rPr>
                <w:color w:val="E51C23"/>
                <w:spacing w:val="1"/>
              </w:rPr>
              <w:t>开，最多5个</w:t>
            </w:r>
            <w:r>
              <w:rPr>
                <w:color w:val="E51C23"/>
                <w:spacing w:val="2"/>
              </w:rPr>
              <w:t>）：</w:t>
            </w:r>
          </w:p>
        </w:tc>
        <w:tc>
          <w:tcPr>
            <w:tcW w:w="8152" w:type="dxa"/>
            <w:vAlign w:val="top"/>
          </w:tcPr>
          <w:p w14:paraId="7E59A1EC">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173F9B2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2043" w:type="dxa"/>
            <w:vAlign w:val="top"/>
          </w:tcPr>
          <w:p w14:paraId="21574DBF">
            <w:pPr>
              <w:keepNext w:val="0"/>
              <w:keepLines w:val="0"/>
              <w:pageBreakBefore w:val="0"/>
              <w:widowControl/>
              <w:kinsoku w:val="0"/>
              <w:wordWrap/>
              <w:overflowPunct/>
              <w:topLinePunct w:val="0"/>
              <w:autoSpaceDE w:val="0"/>
              <w:autoSpaceDN w:val="0"/>
              <w:bidi w:val="0"/>
              <w:adjustRightInd w:val="0"/>
              <w:snapToGrid w:val="0"/>
              <w:spacing w:line="205" w:lineRule="exact"/>
              <w:ind w:left="0" w:right="0"/>
              <w:textAlignment w:val="baseline"/>
              <w:rPr>
                <w:rFonts w:ascii="微软雅黑" w:hAnsi="微软雅黑" w:eastAsia="微软雅黑" w:cs="微软雅黑"/>
                <w:sz w:val="20"/>
                <w:szCs w:val="20"/>
              </w:rPr>
            </w:pPr>
            <w:r>
              <w:rPr>
                <w:rFonts w:ascii="微软雅黑" w:hAnsi="微软雅黑" w:eastAsia="微软雅黑" w:cs="微软雅黑"/>
                <w:color w:val="E51C23"/>
                <w:spacing w:val="9"/>
                <w:position w:val="-1"/>
                <w:sz w:val="20"/>
                <w:szCs w:val="20"/>
              </w:rPr>
              <w:t>所属新兴产业</w:t>
            </w:r>
          </w:p>
        </w:tc>
        <w:tc>
          <w:tcPr>
            <w:tcW w:w="8152" w:type="dxa"/>
            <w:vAlign w:val="top"/>
          </w:tcPr>
          <w:p w14:paraId="189645D7">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0EAED6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38" w:hRule="atLeast"/>
        </w:trPr>
        <w:tc>
          <w:tcPr>
            <w:tcW w:w="10195" w:type="dxa"/>
            <w:gridSpan w:val="2"/>
            <w:vAlign w:val="top"/>
          </w:tcPr>
          <w:p w14:paraId="23E4747B">
            <w:pPr>
              <w:keepNext w:val="0"/>
              <w:keepLines w:val="0"/>
              <w:pageBreakBefore w:val="0"/>
              <w:widowControl/>
              <w:kinsoku w:val="0"/>
              <w:wordWrap/>
              <w:overflowPunct/>
              <w:topLinePunct w:val="0"/>
              <w:autoSpaceDE w:val="0"/>
              <w:autoSpaceDN w:val="0"/>
              <w:bidi w:val="0"/>
              <w:adjustRightInd w:val="0"/>
              <w:snapToGrid w:val="0"/>
              <w:spacing w:line="210" w:lineRule="exact"/>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12"/>
                <w:sz w:val="20"/>
                <w:szCs w:val="20"/>
              </w:rPr>
              <w:t>2.研究目标,应从以下方面明确描述:</w:t>
            </w:r>
            <w:r>
              <w:rPr>
                <w:rFonts w:ascii="Arial" w:hAnsi="Arial" w:eastAsia="Arial" w:cs="Arial"/>
                <w:color w:val="333333"/>
                <w:spacing w:val="12"/>
                <w:sz w:val="20"/>
                <w:szCs w:val="20"/>
              </w:rPr>
              <w:t>(1)</w:t>
            </w:r>
            <w:r>
              <w:rPr>
                <w:rFonts w:ascii="微软雅黑" w:hAnsi="微软雅黑" w:eastAsia="微软雅黑" w:cs="微软雅黑"/>
                <w:color w:val="333333"/>
                <w:spacing w:val="12"/>
                <w:sz w:val="20"/>
                <w:szCs w:val="20"/>
              </w:rPr>
              <w:t>项目研发主要针对什么问题和需求;(2)将要解决</w:t>
            </w:r>
            <w:r>
              <w:rPr>
                <w:rFonts w:ascii="微软雅黑" w:hAnsi="微软雅黑" w:eastAsia="微软雅黑" w:cs="微软雅黑"/>
                <w:color w:val="333333"/>
                <w:spacing w:val="11"/>
                <w:sz w:val="20"/>
                <w:szCs w:val="20"/>
              </w:rPr>
              <w:t>哪些科学问</w:t>
            </w:r>
          </w:p>
          <w:p w14:paraId="6B1EFC81">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1"/>
              <w:textAlignment w:val="baseline"/>
              <w:rPr>
                <w:rFonts w:ascii="微软雅黑" w:hAnsi="微软雅黑" w:eastAsia="微软雅黑" w:cs="微软雅黑"/>
                <w:sz w:val="20"/>
                <w:szCs w:val="20"/>
              </w:rPr>
            </w:pPr>
            <w:r>
              <w:rPr>
                <w:rFonts w:ascii="微软雅黑" w:hAnsi="微软雅黑" w:eastAsia="微软雅黑" w:cs="微软雅黑"/>
                <w:color w:val="333333"/>
                <w:spacing w:val="14"/>
                <w:sz w:val="20"/>
                <w:szCs w:val="20"/>
              </w:rPr>
              <w:t>题、突破哪些核心/共性/关键技术;(3)预期成果;</w:t>
            </w:r>
            <w:r>
              <w:rPr>
                <w:rFonts w:ascii="Arial" w:hAnsi="Arial" w:eastAsia="Arial" w:cs="Arial"/>
                <w:color w:val="333333"/>
                <w:spacing w:val="14"/>
                <w:sz w:val="20"/>
                <w:szCs w:val="20"/>
              </w:rPr>
              <w:t>(4)</w:t>
            </w:r>
            <w:r>
              <w:rPr>
                <w:rFonts w:ascii="微软雅黑" w:hAnsi="微软雅黑" w:eastAsia="微软雅黑" w:cs="微软雅黑"/>
                <w:color w:val="333333"/>
                <w:spacing w:val="14"/>
                <w:sz w:val="20"/>
                <w:szCs w:val="20"/>
              </w:rPr>
              <w:t>成果将以何种方式应用在哪些领域/行业/重大工程</w:t>
            </w:r>
            <w:r>
              <w:rPr>
                <w:rFonts w:ascii="微软雅黑" w:hAnsi="微软雅黑" w:eastAsia="微软雅黑" w:cs="微软雅黑"/>
                <w:color w:val="333333"/>
                <w:spacing w:val="4"/>
                <w:sz w:val="20"/>
                <w:szCs w:val="20"/>
              </w:rPr>
              <w:t>等,并拟在科技、经济、社会、环境或国防安全等方面发挥何种的作用和影响。</w:t>
            </w:r>
            <w:r>
              <w:rPr>
                <w:rFonts w:ascii="微软雅黑" w:hAnsi="微软雅黑" w:eastAsia="微软雅黑" w:cs="微软雅黑"/>
                <w:color w:val="333333"/>
                <w:spacing w:val="3"/>
                <w:sz w:val="20"/>
                <w:szCs w:val="20"/>
              </w:rPr>
              <w:t>(1000字以内)</w:t>
            </w:r>
          </w:p>
        </w:tc>
      </w:tr>
      <w:tr w14:paraId="7F50FA7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984" w:hRule="atLeast"/>
        </w:trPr>
        <w:tc>
          <w:tcPr>
            <w:tcW w:w="10195" w:type="dxa"/>
            <w:gridSpan w:val="2"/>
            <w:vAlign w:val="top"/>
          </w:tcPr>
          <w:p w14:paraId="0955F9F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bl>
    <w:p w14:paraId="6F56B384">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color w:val="333333"/>
          <w:spacing w:val="11"/>
          <w:position w:val="-1"/>
          <w:sz w:val="26"/>
          <w:szCs w:val="26"/>
        </w:rPr>
      </w:pPr>
      <w:r>
        <w:rPr>
          <w:rFonts w:ascii="微软雅黑" w:hAnsi="微软雅黑" w:eastAsia="微软雅黑" w:cs="微软雅黑"/>
          <w:color w:val="333333"/>
          <w:spacing w:val="12"/>
          <w:position w:val="-1"/>
          <w:sz w:val="26"/>
          <w:szCs w:val="26"/>
        </w:rPr>
        <w:t>三、项目基本情况表(此项内容立项后将对应项目</w:t>
      </w:r>
      <w:r>
        <w:rPr>
          <w:rFonts w:ascii="微软雅黑" w:hAnsi="微软雅黑" w:eastAsia="微软雅黑" w:cs="微软雅黑"/>
          <w:color w:val="333333"/>
          <w:spacing w:val="11"/>
          <w:position w:val="-1"/>
          <w:sz w:val="26"/>
          <w:szCs w:val="26"/>
        </w:rPr>
        <w:t>任务书相关内容)</w:t>
      </w:r>
    </w:p>
    <w:p w14:paraId="7A02225C">
      <w:pPr>
        <w:keepNext w:val="0"/>
        <w:keepLines w:val="0"/>
        <w:pageBreakBefore w:val="0"/>
        <w:widowControl/>
        <w:kinsoku w:val="0"/>
        <w:wordWrap/>
        <w:overflowPunct/>
        <w:topLinePunct w:val="0"/>
        <w:autoSpaceDE w:val="0"/>
        <w:autoSpaceDN w:val="0"/>
        <w:bidi w:val="0"/>
        <w:adjustRightInd w:val="0"/>
        <w:snapToGrid w:val="0"/>
        <w:spacing w:line="160" w:lineRule="exact"/>
        <w:ind w:left="0" w:right="0"/>
        <w:textAlignment w:val="baseline"/>
      </w:pPr>
    </w:p>
    <w:tbl>
      <w:tblPr>
        <w:tblStyle w:val="8"/>
        <w:tblW w:w="10195"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0195"/>
      </w:tblGrid>
      <w:tr w14:paraId="0460383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673" w:hRule="atLeast"/>
        </w:trPr>
        <w:tc>
          <w:tcPr>
            <w:tcW w:w="10195" w:type="dxa"/>
            <w:vAlign w:val="top"/>
          </w:tcPr>
          <w:p w14:paraId="5DD28B5D">
            <w:pPr>
              <w:keepNext w:val="0"/>
              <w:keepLines w:val="0"/>
              <w:pageBreakBefore w:val="0"/>
              <w:widowControl/>
              <w:kinsoku w:val="0"/>
              <w:wordWrap/>
              <w:overflowPunct/>
              <w:topLinePunct w:val="0"/>
              <w:autoSpaceDE w:val="0"/>
              <w:autoSpaceDN w:val="0"/>
              <w:bidi w:val="0"/>
              <w:adjustRightInd w:val="0"/>
              <w:snapToGrid w:val="0"/>
              <w:spacing w:line="211" w:lineRule="auto"/>
              <w:ind w:left="0" w:right="0" w:firstLine="9"/>
              <w:textAlignment w:val="baseline"/>
              <w:rPr>
                <w:rFonts w:ascii="微软雅黑" w:hAnsi="微软雅黑" w:eastAsia="微软雅黑" w:cs="微软雅黑"/>
                <w:sz w:val="20"/>
                <w:szCs w:val="20"/>
              </w:rPr>
            </w:pPr>
            <w:r>
              <w:rPr>
                <w:rFonts w:ascii="微软雅黑" w:hAnsi="微软雅黑" w:eastAsia="微软雅黑" w:cs="微软雅黑"/>
                <w:color w:val="333333"/>
                <w:spacing w:val="8"/>
                <w:sz w:val="20"/>
                <w:szCs w:val="20"/>
              </w:rPr>
              <w:t>3.考核指标、考核方式/方法,考核指标指相应成果的数量指标、技术指标、质量</w:t>
            </w:r>
            <w:r>
              <w:rPr>
                <w:rFonts w:ascii="微软雅黑" w:hAnsi="微软雅黑" w:eastAsia="微软雅黑" w:cs="微软雅黑"/>
                <w:color w:val="333333"/>
                <w:spacing w:val="7"/>
                <w:sz w:val="20"/>
                <w:szCs w:val="20"/>
              </w:rPr>
              <w:t>指标、应用指标和产业化指</w:t>
            </w:r>
            <w:r>
              <w:rPr>
                <w:rFonts w:ascii="微软雅黑" w:hAnsi="微软雅黑" w:eastAsia="微软雅黑" w:cs="微软雅黑"/>
                <w:color w:val="333333"/>
                <w:spacing w:val="5"/>
                <w:sz w:val="21"/>
                <w:szCs w:val="21"/>
              </w:rPr>
              <w:t>标等,其中,数量指标可以为专利、产品等的数量;论文代表作应注重质量,不以数量作为评价标准;技术指</w:t>
            </w:r>
            <w:r>
              <w:rPr>
                <w:rFonts w:ascii="微软雅黑" w:hAnsi="微软雅黑" w:eastAsia="微软雅黑" w:cs="微软雅黑"/>
                <w:color w:val="333333"/>
                <w:spacing w:val="6"/>
                <w:sz w:val="20"/>
                <w:szCs w:val="20"/>
              </w:rPr>
              <w:t>标可以为关键技术、产品的性能参数等;质量指标可以为产品的耐震动、高低温、无故障运行时间等;应用指</w:t>
            </w:r>
            <w:r>
              <w:rPr>
                <w:rFonts w:ascii="微软雅黑" w:hAnsi="微软雅黑" w:eastAsia="微软雅黑" w:cs="微软雅黑"/>
                <w:color w:val="333333"/>
                <w:spacing w:val="5"/>
                <w:sz w:val="20"/>
                <w:szCs w:val="20"/>
              </w:rPr>
              <w:t>标可以为成果应用的对象、范围和效果等;产业化指标可以为成果产业化的数量、经济效益等。考核方式方法,应提出符合相关研究成果与指标的具体考核</w:t>
            </w:r>
            <w:r>
              <w:rPr>
                <w:rFonts w:ascii="微软雅黑" w:hAnsi="微软雅黑" w:eastAsia="微软雅黑" w:cs="微软雅黑"/>
                <w:color w:val="333333"/>
                <w:spacing w:val="4"/>
                <w:sz w:val="20"/>
                <w:szCs w:val="20"/>
              </w:rPr>
              <w:t>技术方法、测算方法等。(1000字以内)</w:t>
            </w:r>
          </w:p>
        </w:tc>
      </w:tr>
      <w:tr w14:paraId="32CF1D4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980" w:hRule="atLeast"/>
        </w:trPr>
        <w:tc>
          <w:tcPr>
            <w:tcW w:w="10195" w:type="dxa"/>
            <w:vAlign w:val="top"/>
          </w:tcPr>
          <w:p w14:paraId="1AC7619F">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bl>
    <w:p w14:paraId="708F1C29">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p w14:paraId="52F0FA80">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headerReference r:id="rId9" w:type="default"/>
          <w:footerReference r:id="rId10" w:type="default"/>
          <w:pgSz w:w="11900" w:h="16839"/>
          <w:pgMar w:top="400" w:right="839" w:bottom="503" w:left="854" w:header="0" w:footer="260" w:gutter="0"/>
          <w:pgNumType w:fmt="decimal"/>
          <w:cols w:space="720" w:num="1"/>
        </w:sectPr>
      </w:pPr>
    </w:p>
    <w:p w14:paraId="42129D3F">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rPr>
          <w:rFonts w:ascii="微软雅黑" w:hAnsi="微软雅黑" w:eastAsia="微软雅黑" w:cs="微软雅黑"/>
          <w:sz w:val="26"/>
          <w:szCs w:val="26"/>
        </w:rPr>
      </w:pPr>
      <w:r>
        <w:rPr>
          <w:rFonts w:ascii="微软雅黑" w:hAnsi="微软雅黑" w:eastAsia="微软雅黑" w:cs="微软雅黑"/>
          <w:color w:val="333333"/>
          <w:spacing w:val="11"/>
          <w:position w:val="-1"/>
          <w:sz w:val="26"/>
          <w:szCs w:val="26"/>
        </w:rPr>
        <w:t>四、项目经费情况表(此项内容立项后将对</w:t>
      </w:r>
      <w:r>
        <w:rPr>
          <w:rFonts w:ascii="微软雅黑" w:hAnsi="微软雅黑" w:eastAsia="微软雅黑" w:cs="微软雅黑"/>
          <w:color w:val="333333"/>
          <w:spacing w:val="10"/>
          <w:position w:val="-1"/>
          <w:sz w:val="26"/>
          <w:szCs w:val="26"/>
        </w:rPr>
        <w:t>应项目任务书相关内容)</w:t>
      </w:r>
    </w:p>
    <w:p w14:paraId="67B7154A">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0"/>
        <w:rPr>
          <w:rFonts w:ascii="微软雅黑" w:hAnsi="微软雅黑" w:eastAsia="微软雅黑" w:cs="微软雅黑"/>
          <w:sz w:val="26"/>
          <w:szCs w:val="26"/>
        </w:rPr>
      </w:pPr>
      <w:r>
        <w:rPr>
          <w:rFonts w:ascii="微软雅黑" w:hAnsi="微软雅黑" w:eastAsia="微软雅黑" w:cs="微软雅黑"/>
          <w:color w:val="333333"/>
          <w:spacing w:val="8"/>
          <w:position w:val="-1"/>
          <w:sz w:val="26"/>
          <w:szCs w:val="26"/>
        </w:rPr>
        <w:t>项目预算表</w:t>
      </w:r>
    </w:p>
    <w:p w14:paraId="3BDB8974">
      <w:pPr>
        <w:keepNext w:val="0"/>
        <w:keepLines w:val="0"/>
        <w:pageBreakBefore w:val="0"/>
        <w:widowControl/>
        <w:kinsoku w:val="0"/>
        <w:wordWrap/>
        <w:overflowPunct/>
        <w:topLinePunct w:val="0"/>
        <w:autoSpaceDE w:val="0"/>
        <w:autoSpaceDN w:val="0"/>
        <w:bidi w:val="0"/>
        <w:adjustRightInd w:val="0"/>
        <w:snapToGrid w:val="0"/>
        <w:spacing w:line="134" w:lineRule="exact"/>
        <w:ind w:left="0" w:right="0"/>
        <w:textAlignment w:val="baseline"/>
      </w:pPr>
    </w:p>
    <w:tbl>
      <w:tblPr>
        <w:tblStyle w:val="8"/>
        <w:tblW w:w="10195"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322"/>
        <w:gridCol w:w="8054"/>
        <w:gridCol w:w="1819"/>
      </w:tblGrid>
      <w:tr w14:paraId="03AEDF9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302" w:hRule="atLeast"/>
        </w:trPr>
        <w:tc>
          <w:tcPr>
            <w:tcW w:w="10195" w:type="dxa"/>
            <w:gridSpan w:val="3"/>
            <w:vAlign w:val="top"/>
          </w:tcPr>
          <w:p w14:paraId="50189198">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9"/>
              </w:rPr>
              <w:t>填表说明：1.间接费用实行总额控制，按照不超过直接费用扣除设备购置费后的一定比例核定。具体比例如</w:t>
            </w:r>
          </w:p>
          <w:p w14:paraId="536A2148">
            <w:pPr>
              <w:pStyle w:val="9"/>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
              <w:textAlignment w:val="baseline"/>
            </w:pPr>
            <w:r>
              <w:rPr>
                <w:color w:val="333333"/>
                <w:spacing w:val="9"/>
              </w:rPr>
              <w:t>下：500万元及以下部分为不超过30%；对设备依赖程度低和实验材料耗费少的基础研究、软件开发</w:t>
            </w:r>
            <w:r>
              <w:rPr>
                <w:color w:val="333333"/>
                <w:spacing w:val="8"/>
              </w:rPr>
              <w:t>、集成电路</w:t>
            </w:r>
            <w:r>
              <w:rPr>
                <w:color w:val="333333"/>
                <w:spacing w:val="7"/>
              </w:rPr>
              <w:t>等智力密集型项目，间接费用比例可提高到不超过60%。</w:t>
            </w:r>
          </w:p>
          <w:p w14:paraId="7CA79CA5">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6"/>
              </w:rPr>
              <w:t>2.间接费用无需编制预算说明。</w:t>
            </w:r>
          </w:p>
          <w:p w14:paraId="04FF7C4A">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3.智力密集型项目提高间接经费需进行说明，立项评审时需得到专家认可。</w:t>
            </w:r>
          </w:p>
          <w:p w14:paraId="3FEB7919">
            <w:pPr>
              <w:pStyle w:val="9"/>
              <w:keepNext w:val="0"/>
              <w:keepLines w:val="0"/>
              <w:pageBreakBefore w:val="0"/>
              <w:widowControl/>
              <w:kinsoku w:val="0"/>
              <w:wordWrap/>
              <w:overflowPunct/>
              <w:topLinePunct w:val="0"/>
              <w:autoSpaceDE w:val="0"/>
              <w:autoSpaceDN w:val="0"/>
              <w:bidi w:val="0"/>
              <w:adjustRightInd w:val="0"/>
              <w:snapToGrid w:val="0"/>
              <w:spacing w:line="259" w:lineRule="auto"/>
              <w:ind w:left="0" w:right="0" w:hanging="40"/>
              <w:textAlignment w:val="baseline"/>
            </w:pPr>
            <w:r>
              <w:rPr>
                <w:color w:val="333333"/>
                <w:spacing w:val="10"/>
              </w:rPr>
              <w:t>4.绩效支出在间接费用中无比例限制，绩效</w:t>
            </w:r>
            <w:r>
              <w:rPr>
                <w:color w:val="333333"/>
                <w:spacing w:val="9"/>
              </w:rPr>
              <w:t>支出安排应当与科研人员在项目工作中的实际贡献挂钩，并根据项</w:t>
            </w:r>
            <w:r>
              <w:rPr>
                <w:color w:val="333333"/>
                <w:spacing w:val="8"/>
              </w:rPr>
              <w:t>目实施进展情况分阶段支出，项目执行期内可安排绩效支出</w:t>
            </w:r>
            <w:r>
              <w:rPr>
                <w:color w:val="333333"/>
                <w:spacing w:val="7"/>
              </w:rPr>
              <w:t>的50%，项目验收通过后支出剩余部分。</w:t>
            </w:r>
          </w:p>
        </w:tc>
      </w:tr>
      <w:tr w14:paraId="083DBDE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3" w:hRule="atLeast"/>
        </w:trPr>
        <w:tc>
          <w:tcPr>
            <w:tcW w:w="322" w:type="dxa"/>
            <w:textDirection w:val="tbRlV"/>
            <w:vAlign w:val="top"/>
          </w:tcPr>
          <w:p w14:paraId="4B7A985C">
            <w:pPr>
              <w:pStyle w:val="9"/>
              <w:keepNext w:val="0"/>
              <w:keepLines w:val="0"/>
              <w:pageBreakBefore w:val="0"/>
              <w:widowControl/>
              <w:kinsoku w:val="0"/>
              <w:wordWrap/>
              <w:overflowPunct/>
              <w:topLinePunct w:val="0"/>
              <w:autoSpaceDE w:val="0"/>
              <w:autoSpaceDN w:val="0"/>
              <w:bidi w:val="0"/>
              <w:adjustRightInd w:val="0"/>
              <w:snapToGrid w:val="0"/>
              <w:spacing w:line="218" w:lineRule="auto"/>
              <w:ind w:left="0" w:right="0"/>
              <w:textAlignment w:val="baseline"/>
            </w:pPr>
            <w:r>
              <w:rPr>
                <w:color w:val="333333"/>
                <w:spacing w:val="8"/>
              </w:rPr>
              <w:t>序号</w:t>
            </w:r>
          </w:p>
        </w:tc>
        <w:tc>
          <w:tcPr>
            <w:tcW w:w="8054" w:type="dxa"/>
            <w:vAlign w:val="top"/>
          </w:tcPr>
          <w:p w14:paraId="38E48F74">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预算科目名称</w:t>
            </w:r>
          </w:p>
        </w:tc>
        <w:tc>
          <w:tcPr>
            <w:tcW w:w="1819" w:type="dxa"/>
            <w:vAlign w:val="top"/>
          </w:tcPr>
          <w:p w14:paraId="40478238">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5"/>
              </w:rPr>
              <w:t>金额（万元）</w:t>
            </w:r>
          </w:p>
        </w:tc>
      </w:tr>
      <w:tr w14:paraId="3FDD6C4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47D68A2F">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position w:val="1"/>
              </w:rPr>
              <w:t>1</w:t>
            </w:r>
          </w:p>
        </w:tc>
        <w:tc>
          <w:tcPr>
            <w:tcW w:w="8054" w:type="dxa"/>
            <w:vAlign w:val="top"/>
          </w:tcPr>
          <w:p w14:paraId="627FB8FA">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6"/>
              </w:rPr>
              <w:t>一、市财政资金</w:t>
            </w:r>
          </w:p>
        </w:tc>
        <w:tc>
          <w:tcPr>
            <w:tcW w:w="1819" w:type="dxa"/>
            <w:vAlign w:val="top"/>
          </w:tcPr>
          <w:p w14:paraId="0DF4D814">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0</w:t>
            </w:r>
          </w:p>
        </w:tc>
      </w:tr>
      <w:tr w14:paraId="6AE30D7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43EF7F6F">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2</w:t>
            </w:r>
          </w:p>
        </w:tc>
        <w:tc>
          <w:tcPr>
            <w:tcW w:w="8054" w:type="dxa"/>
            <w:vAlign w:val="top"/>
          </w:tcPr>
          <w:p w14:paraId="20855295">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3"/>
              </w:rPr>
              <w:t>（一）直接费用</w:t>
            </w:r>
          </w:p>
        </w:tc>
        <w:tc>
          <w:tcPr>
            <w:tcW w:w="1819" w:type="dxa"/>
            <w:vAlign w:val="top"/>
          </w:tcPr>
          <w:p w14:paraId="70FBF225">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0</w:t>
            </w:r>
          </w:p>
        </w:tc>
      </w:tr>
      <w:tr w14:paraId="0665BE4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1B3D462B">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3</w:t>
            </w:r>
          </w:p>
        </w:tc>
        <w:tc>
          <w:tcPr>
            <w:tcW w:w="8054" w:type="dxa"/>
            <w:vAlign w:val="top"/>
          </w:tcPr>
          <w:p w14:paraId="76763087">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4"/>
              </w:rPr>
              <w:t>1、设备费</w:t>
            </w:r>
          </w:p>
        </w:tc>
        <w:tc>
          <w:tcPr>
            <w:tcW w:w="1819" w:type="dxa"/>
            <w:vAlign w:val="top"/>
          </w:tcPr>
          <w:p w14:paraId="2C679A55">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629CCF0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5B8BF59C">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position w:val="1"/>
              </w:rPr>
              <w:t>4</w:t>
            </w:r>
          </w:p>
        </w:tc>
        <w:tc>
          <w:tcPr>
            <w:tcW w:w="8054" w:type="dxa"/>
            <w:vAlign w:val="top"/>
          </w:tcPr>
          <w:p w14:paraId="5283A50C">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8"/>
              </w:rPr>
              <w:t>其中：设备购置费</w:t>
            </w:r>
          </w:p>
        </w:tc>
        <w:tc>
          <w:tcPr>
            <w:tcW w:w="1819" w:type="dxa"/>
            <w:vAlign w:val="top"/>
          </w:tcPr>
          <w:p w14:paraId="722803E8">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4688B77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792C6BB6">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5</w:t>
            </w:r>
          </w:p>
        </w:tc>
        <w:tc>
          <w:tcPr>
            <w:tcW w:w="8054" w:type="dxa"/>
            <w:vAlign w:val="top"/>
          </w:tcPr>
          <w:p w14:paraId="4E837D57">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6"/>
              </w:rPr>
              <w:t>2、业务费</w:t>
            </w:r>
          </w:p>
        </w:tc>
        <w:tc>
          <w:tcPr>
            <w:tcW w:w="1819" w:type="dxa"/>
            <w:vAlign w:val="top"/>
          </w:tcPr>
          <w:p w14:paraId="26AD803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12D74AA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0A065511">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6</w:t>
            </w:r>
          </w:p>
        </w:tc>
        <w:tc>
          <w:tcPr>
            <w:tcW w:w="8054" w:type="dxa"/>
            <w:vAlign w:val="top"/>
          </w:tcPr>
          <w:p w14:paraId="382F8D83">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6"/>
              </w:rPr>
              <w:t>3、劳务费</w:t>
            </w:r>
          </w:p>
        </w:tc>
        <w:tc>
          <w:tcPr>
            <w:tcW w:w="1819" w:type="dxa"/>
            <w:vAlign w:val="top"/>
          </w:tcPr>
          <w:p w14:paraId="0D8A2307">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6553895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1C513E1E">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7</w:t>
            </w:r>
          </w:p>
        </w:tc>
        <w:tc>
          <w:tcPr>
            <w:tcW w:w="8054" w:type="dxa"/>
            <w:vAlign w:val="top"/>
          </w:tcPr>
          <w:p w14:paraId="2EECE876">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3"/>
              </w:rPr>
              <w:t>（二）间接费用</w:t>
            </w:r>
          </w:p>
        </w:tc>
        <w:tc>
          <w:tcPr>
            <w:tcW w:w="1819" w:type="dxa"/>
            <w:vAlign w:val="top"/>
          </w:tcPr>
          <w:p w14:paraId="034D24A2">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0</w:t>
            </w:r>
          </w:p>
        </w:tc>
      </w:tr>
      <w:tr w14:paraId="4CC500C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228E7E44">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8</w:t>
            </w:r>
          </w:p>
        </w:tc>
        <w:tc>
          <w:tcPr>
            <w:tcW w:w="8054" w:type="dxa"/>
            <w:vAlign w:val="top"/>
          </w:tcPr>
          <w:p w14:paraId="36C7166F">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1.间接费用（该项不得调增，立项后可调减用于</w:t>
            </w:r>
            <w:r>
              <w:rPr>
                <w:color w:val="333333"/>
                <w:spacing w:val="7"/>
              </w:rPr>
              <w:t>直接费用）</w:t>
            </w:r>
          </w:p>
        </w:tc>
        <w:tc>
          <w:tcPr>
            <w:tcW w:w="1819" w:type="dxa"/>
            <w:vAlign w:val="top"/>
          </w:tcPr>
          <w:p w14:paraId="0E9267D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4E9A715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3" w:hRule="atLeast"/>
        </w:trPr>
        <w:tc>
          <w:tcPr>
            <w:tcW w:w="322" w:type="dxa"/>
            <w:vAlign w:val="top"/>
          </w:tcPr>
          <w:p w14:paraId="46293D9A">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9</w:t>
            </w:r>
          </w:p>
        </w:tc>
        <w:tc>
          <w:tcPr>
            <w:tcW w:w="8054" w:type="dxa"/>
            <w:vAlign w:val="top"/>
          </w:tcPr>
          <w:p w14:paraId="2F929B78">
            <w:pPr>
              <w:pStyle w:val="9"/>
              <w:keepNext w:val="0"/>
              <w:keepLines w:val="0"/>
              <w:pageBreakBefore w:val="0"/>
              <w:widowControl/>
              <w:kinsoku w:val="0"/>
              <w:wordWrap/>
              <w:overflowPunct/>
              <w:topLinePunct w:val="0"/>
              <w:autoSpaceDE w:val="0"/>
              <w:autoSpaceDN w:val="0"/>
              <w:bidi w:val="0"/>
              <w:adjustRightInd w:val="0"/>
              <w:snapToGrid w:val="0"/>
              <w:spacing w:line="285" w:lineRule="auto"/>
              <w:ind w:left="0" w:right="0" w:hanging="7"/>
              <w:textAlignment w:val="baseline"/>
            </w:pPr>
            <w:r>
              <w:rPr>
                <w:color w:val="333333"/>
                <w:spacing w:val="9"/>
              </w:rPr>
              <w:t>2.智力密集型项目增加的间接费用（对设备依赖程度低和实验材料耗费少的基础研</w:t>
            </w:r>
            <w:r>
              <w:rPr>
                <w:color w:val="333333"/>
                <w:spacing w:val="7"/>
              </w:rPr>
              <w:t>究、软件开发、集成电路等智力密集型项目）</w:t>
            </w:r>
          </w:p>
        </w:tc>
        <w:tc>
          <w:tcPr>
            <w:tcW w:w="1819" w:type="dxa"/>
            <w:vAlign w:val="top"/>
          </w:tcPr>
          <w:p w14:paraId="3804F62E">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1627834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53EB05B7">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4"/>
                <w:position w:val="1"/>
              </w:rPr>
              <w:t>10</w:t>
            </w:r>
          </w:p>
        </w:tc>
        <w:tc>
          <w:tcPr>
            <w:tcW w:w="8054" w:type="dxa"/>
            <w:vAlign w:val="top"/>
          </w:tcPr>
          <w:p w14:paraId="69F8FA82">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bookmarkStart w:id="0" w:name="_GoBack"/>
            <w:r>
              <w:rPr>
                <w:color w:val="333333"/>
                <w:spacing w:val="7"/>
                <w:highlight w:val="yellow"/>
              </w:rPr>
              <w:t>二、配套资金</w:t>
            </w:r>
            <w:bookmarkEnd w:id="0"/>
          </w:p>
        </w:tc>
        <w:tc>
          <w:tcPr>
            <w:tcW w:w="1819" w:type="dxa"/>
            <w:vAlign w:val="top"/>
          </w:tcPr>
          <w:p w14:paraId="3DC8836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659080A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7" w:hRule="atLeast"/>
        </w:trPr>
        <w:tc>
          <w:tcPr>
            <w:tcW w:w="322" w:type="dxa"/>
            <w:vAlign w:val="top"/>
          </w:tcPr>
          <w:p w14:paraId="762B73DE">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spacing w:val="-4"/>
                <w:position w:val="1"/>
              </w:rPr>
              <w:t>11</w:t>
            </w:r>
          </w:p>
        </w:tc>
        <w:tc>
          <w:tcPr>
            <w:tcW w:w="8054" w:type="dxa"/>
            <w:vAlign w:val="top"/>
          </w:tcPr>
          <w:p w14:paraId="1B2C386D">
            <w:pPr>
              <w:pStyle w:val="9"/>
              <w:keepNext w:val="0"/>
              <w:keepLines w:val="0"/>
              <w:pageBreakBefore w:val="0"/>
              <w:widowControl/>
              <w:kinsoku w:val="0"/>
              <w:wordWrap/>
              <w:overflowPunct/>
              <w:topLinePunct w:val="0"/>
              <w:autoSpaceDE w:val="0"/>
              <w:autoSpaceDN w:val="0"/>
              <w:bidi w:val="0"/>
              <w:adjustRightInd w:val="0"/>
              <w:snapToGrid w:val="0"/>
              <w:spacing w:line="230" w:lineRule="auto"/>
              <w:ind w:left="0" w:right="0"/>
              <w:textAlignment w:val="baseline"/>
            </w:pPr>
            <w:r>
              <w:rPr>
                <w:color w:val="333333"/>
                <w:spacing w:val="7"/>
              </w:rPr>
              <w:t>三、合计</w:t>
            </w:r>
          </w:p>
        </w:tc>
        <w:tc>
          <w:tcPr>
            <w:tcW w:w="1819" w:type="dxa"/>
            <w:vAlign w:val="top"/>
          </w:tcPr>
          <w:p w14:paraId="489D558A">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0</w:t>
            </w:r>
          </w:p>
        </w:tc>
      </w:tr>
    </w:tbl>
    <w:p w14:paraId="063BFB86">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p w14:paraId="5F07343C">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headerReference r:id="rId11" w:type="default"/>
          <w:footerReference r:id="rId12" w:type="default"/>
          <w:pgSz w:w="11900" w:h="16839"/>
          <w:pgMar w:top="994" w:right="839" w:bottom="503" w:left="854" w:header="580" w:footer="260" w:gutter="0"/>
          <w:pgNumType w:fmt="decimal"/>
          <w:cols w:space="720" w:num="1"/>
        </w:sectPr>
      </w:pPr>
    </w:p>
    <w:p w14:paraId="4159A0C6">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0"/>
        <w:rPr>
          <w:rFonts w:ascii="微软雅黑" w:hAnsi="微软雅黑" w:eastAsia="微软雅黑" w:cs="微软雅黑"/>
          <w:sz w:val="26"/>
          <w:szCs w:val="26"/>
        </w:rPr>
      </w:pPr>
      <w:r>
        <w:rPr>
          <w:rFonts w:ascii="微软雅黑" w:hAnsi="微软雅黑" w:eastAsia="微软雅黑" w:cs="微软雅黑"/>
          <w:color w:val="333333"/>
          <w:spacing w:val="14"/>
          <w:position w:val="-1"/>
          <w:sz w:val="26"/>
          <w:szCs w:val="26"/>
        </w:rPr>
        <w:t>承担单位(含合作单位)经费分配表</w:t>
      </w:r>
    </w:p>
    <w:p w14:paraId="45EEFDCB">
      <w:pPr>
        <w:keepNext w:val="0"/>
        <w:keepLines w:val="0"/>
        <w:pageBreakBefore w:val="0"/>
        <w:widowControl/>
        <w:kinsoku w:val="0"/>
        <w:wordWrap/>
        <w:overflowPunct/>
        <w:topLinePunct w:val="0"/>
        <w:autoSpaceDE w:val="0"/>
        <w:autoSpaceDN w:val="0"/>
        <w:bidi w:val="0"/>
        <w:adjustRightInd w:val="0"/>
        <w:snapToGrid w:val="0"/>
        <w:spacing w:line="134" w:lineRule="exact"/>
        <w:ind w:left="0" w:right="0"/>
        <w:textAlignment w:val="baseline"/>
      </w:pPr>
    </w:p>
    <w:tbl>
      <w:tblPr>
        <w:tblStyle w:val="8"/>
        <w:tblW w:w="10195"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516"/>
        <w:gridCol w:w="4072"/>
        <w:gridCol w:w="1527"/>
        <w:gridCol w:w="1527"/>
        <w:gridCol w:w="1527"/>
        <w:gridCol w:w="1026"/>
      </w:tblGrid>
      <w:tr w14:paraId="381B22C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6" w:hRule="atLeast"/>
        </w:trPr>
        <w:tc>
          <w:tcPr>
            <w:tcW w:w="10195" w:type="dxa"/>
            <w:gridSpan w:val="6"/>
            <w:vAlign w:val="top"/>
          </w:tcPr>
          <w:p w14:paraId="01FCEECC">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填表说明：1.单位名称必须与单位公章名称一致。</w:t>
            </w:r>
          </w:p>
        </w:tc>
      </w:tr>
      <w:tr w14:paraId="4F9B1E4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8" w:hRule="atLeast"/>
        </w:trPr>
        <w:tc>
          <w:tcPr>
            <w:tcW w:w="516" w:type="dxa"/>
            <w:vMerge w:val="restart"/>
            <w:tcBorders>
              <w:bottom w:val="nil"/>
            </w:tcBorders>
            <w:textDirection w:val="tbRlV"/>
            <w:vAlign w:val="top"/>
          </w:tcPr>
          <w:p w14:paraId="0A8E666D">
            <w:pPr>
              <w:keepNext w:val="0"/>
              <w:keepLines w:val="0"/>
              <w:pageBreakBefore w:val="0"/>
              <w:widowControl/>
              <w:kinsoku w:val="0"/>
              <w:wordWrap/>
              <w:overflowPunct/>
              <w:topLinePunct w:val="0"/>
              <w:autoSpaceDE w:val="0"/>
              <w:autoSpaceDN w:val="0"/>
              <w:bidi w:val="0"/>
              <w:adjustRightInd w:val="0"/>
              <w:snapToGrid w:val="0"/>
              <w:spacing w:line="186" w:lineRule="auto"/>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10"/>
                <w:sz w:val="20"/>
                <w:szCs w:val="20"/>
              </w:rPr>
              <w:t>序号</w:t>
            </w:r>
          </w:p>
        </w:tc>
        <w:tc>
          <w:tcPr>
            <w:tcW w:w="4072" w:type="dxa"/>
            <w:vMerge w:val="restart"/>
            <w:tcBorders>
              <w:bottom w:val="nil"/>
            </w:tcBorders>
            <w:vAlign w:val="top"/>
          </w:tcPr>
          <w:p w14:paraId="11BF474E">
            <w:pPr>
              <w:keepNext w:val="0"/>
              <w:keepLines w:val="0"/>
              <w:pageBreakBefore w:val="0"/>
              <w:widowControl/>
              <w:kinsoku w:val="0"/>
              <w:wordWrap/>
              <w:overflowPunct/>
              <w:topLinePunct w:val="0"/>
              <w:autoSpaceDE w:val="0"/>
              <w:autoSpaceDN w:val="0"/>
              <w:bidi w:val="0"/>
              <w:adjustRightInd w:val="0"/>
              <w:snapToGrid w:val="0"/>
              <w:spacing w:line="395" w:lineRule="auto"/>
              <w:ind w:left="0" w:right="0"/>
              <w:textAlignment w:val="baseline"/>
              <w:rPr>
                <w:rFonts w:ascii="Arial"/>
                <w:sz w:val="21"/>
              </w:rPr>
            </w:pPr>
          </w:p>
          <w:p w14:paraId="1BC3E967">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9"/>
              </w:rPr>
              <w:t>承担单位（含合作单位）名称</w:t>
            </w:r>
          </w:p>
        </w:tc>
        <w:tc>
          <w:tcPr>
            <w:tcW w:w="1527" w:type="dxa"/>
            <w:vMerge w:val="restart"/>
            <w:tcBorders>
              <w:bottom w:val="nil"/>
            </w:tcBorders>
            <w:vAlign w:val="top"/>
          </w:tcPr>
          <w:p w14:paraId="74F0B6FB">
            <w:pPr>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rPr>
                <w:rFonts w:ascii="Arial"/>
                <w:sz w:val="21"/>
              </w:rPr>
            </w:pPr>
          </w:p>
          <w:p w14:paraId="3CCD9575">
            <w:pPr>
              <w:pStyle w:val="9"/>
              <w:keepNext w:val="0"/>
              <w:keepLines w:val="0"/>
              <w:pageBreakBefore w:val="0"/>
              <w:widowControl/>
              <w:kinsoku w:val="0"/>
              <w:wordWrap/>
              <w:overflowPunct/>
              <w:topLinePunct w:val="0"/>
              <w:autoSpaceDE w:val="0"/>
              <w:autoSpaceDN w:val="0"/>
              <w:bidi w:val="0"/>
              <w:adjustRightInd w:val="0"/>
              <w:snapToGrid w:val="0"/>
              <w:spacing w:line="292" w:lineRule="auto"/>
              <w:ind w:left="0" w:right="0" w:hanging="109"/>
              <w:textAlignment w:val="baseline"/>
            </w:pPr>
            <w:r>
              <w:rPr>
                <w:color w:val="333333"/>
                <w:spacing w:val="7"/>
              </w:rPr>
              <w:t>总投入经费</w:t>
            </w:r>
            <w:r>
              <w:rPr>
                <w:color w:val="333333"/>
              </w:rPr>
              <w:t>（万元）</w:t>
            </w:r>
          </w:p>
        </w:tc>
        <w:tc>
          <w:tcPr>
            <w:tcW w:w="3054" w:type="dxa"/>
            <w:gridSpan w:val="2"/>
            <w:vAlign w:val="top"/>
          </w:tcPr>
          <w:p w14:paraId="0D3E4113">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6"/>
              </w:rPr>
              <w:t>市财政资金（万元）</w:t>
            </w:r>
          </w:p>
        </w:tc>
        <w:tc>
          <w:tcPr>
            <w:tcW w:w="1026" w:type="dxa"/>
            <w:vMerge w:val="restart"/>
            <w:tcBorders>
              <w:bottom w:val="nil"/>
            </w:tcBorders>
            <w:vAlign w:val="top"/>
          </w:tcPr>
          <w:p w14:paraId="6A76488E">
            <w:pPr>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rPr>
                <w:rFonts w:ascii="Arial"/>
                <w:sz w:val="21"/>
              </w:rPr>
            </w:pPr>
          </w:p>
          <w:p w14:paraId="4EC6DFCD">
            <w:pPr>
              <w:pStyle w:val="9"/>
              <w:keepNext w:val="0"/>
              <w:keepLines w:val="0"/>
              <w:pageBreakBefore w:val="0"/>
              <w:widowControl/>
              <w:kinsoku w:val="0"/>
              <w:wordWrap/>
              <w:overflowPunct/>
              <w:topLinePunct w:val="0"/>
              <w:autoSpaceDE w:val="0"/>
              <w:autoSpaceDN w:val="0"/>
              <w:bidi w:val="0"/>
              <w:adjustRightInd w:val="0"/>
              <w:snapToGrid w:val="0"/>
              <w:spacing w:line="292" w:lineRule="auto"/>
              <w:ind w:left="0" w:right="0" w:hanging="10"/>
              <w:textAlignment w:val="baseline"/>
            </w:pPr>
            <w:r>
              <w:rPr>
                <w:color w:val="333333"/>
                <w:spacing w:val="7"/>
              </w:rPr>
              <w:t>配套资金</w:t>
            </w:r>
            <w:r>
              <w:rPr>
                <w:color w:val="333333"/>
              </w:rPr>
              <w:t>（万元）</w:t>
            </w:r>
          </w:p>
        </w:tc>
      </w:tr>
      <w:tr w14:paraId="70D27D6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3" w:hRule="atLeast"/>
        </w:trPr>
        <w:tc>
          <w:tcPr>
            <w:tcW w:w="516" w:type="dxa"/>
            <w:vMerge w:val="continue"/>
            <w:tcBorders>
              <w:top w:val="nil"/>
            </w:tcBorders>
            <w:textDirection w:val="tbRlV"/>
            <w:vAlign w:val="top"/>
          </w:tcPr>
          <w:p w14:paraId="34AE01C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4072" w:type="dxa"/>
            <w:vMerge w:val="continue"/>
            <w:tcBorders>
              <w:top w:val="nil"/>
            </w:tcBorders>
            <w:vAlign w:val="top"/>
          </w:tcPr>
          <w:p w14:paraId="443B3AA7">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Merge w:val="continue"/>
            <w:tcBorders>
              <w:top w:val="nil"/>
            </w:tcBorders>
            <w:vAlign w:val="top"/>
          </w:tcPr>
          <w:p w14:paraId="59298AD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16B2394C">
            <w:pPr>
              <w:pStyle w:val="9"/>
              <w:keepNext w:val="0"/>
              <w:keepLines w:val="0"/>
              <w:pageBreakBefore w:val="0"/>
              <w:widowControl/>
              <w:kinsoku w:val="0"/>
              <w:wordWrap/>
              <w:overflowPunct/>
              <w:topLinePunct w:val="0"/>
              <w:autoSpaceDE w:val="0"/>
              <w:autoSpaceDN w:val="0"/>
              <w:bidi w:val="0"/>
              <w:adjustRightInd w:val="0"/>
              <w:snapToGrid w:val="0"/>
              <w:spacing w:line="230" w:lineRule="auto"/>
              <w:ind w:left="0" w:right="0"/>
              <w:textAlignment w:val="baseline"/>
            </w:pPr>
            <w:r>
              <w:rPr>
                <w:color w:val="333333"/>
                <w:spacing w:val="2"/>
              </w:rPr>
              <w:t>小计</w:t>
            </w:r>
          </w:p>
        </w:tc>
        <w:tc>
          <w:tcPr>
            <w:tcW w:w="1527" w:type="dxa"/>
            <w:vAlign w:val="top"/>
          </w:tcPr>
          <w:p w14:paraId="4EE37C26">
            <w:pPr>
              <w:pStyle w:val="9"/>
              <w:keepNext w:val="0"/>
              <w:keepLines w:val="0"/>
              <w:pageBreakBefore w:val="0"/>
              <w:widowControl/>
              <w:kinsoku w:val="0"/>
              <w:wordWrap/>
              <w:overflowPunct/>
              <w:topLinePunct w:val="0"/>
              <w:autoSpaceDE w:val="0"/>
              <w:autoSpaceDN w:val="0"/>
              <w:bidi w:val="0"/>
              <w:adjustRightInd w:val="0"/>
              <w:snapToGrid w:val="0"/>
              <w:spacing w:line="288" w:lineRule="auto"/>
              <w:ind w:left="0" w:right="0" w:hanging="525"/>
              <w:textAlignment w:val="baseline"/>
            </w:pPr>
            <w:r>
              <w:rPr>
                <w:color w:val="333333"/>
                <w:spacing w:val="8"/>
              </w:rPr>
              <w:t>其中：间接费</w:t>
            </w:r>
            <w:r>
              <w:rPr>
                <w:color w:val="333333"/>
              </w:rPr>
              <w:t>用</w:t>
            </w:r>
          </w:p>
        </w:tc>
        <w:tc>
          <w:tcPr>
            <w:tcW w:w="1026" w:type="dxa"/>
            <w:vMerge w:val="continue"/>
            <w:tcBorders>
              <w:top w:val="nil"/>
            </w:tcBorders>
            <w:vAlign w:val="top"/>
          </w:tcPr>
          <w:p w14:paraId="5CB4EF9C">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13B7A61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516" w:type="dxa"/>
            <w:vAlign w:val="top"/>
          </w:tcPr>
          <w:p w14:paraId="4E23A9C9">
            <w:pPr>
              <w:keepNext w:val="0"/>
              <w:keepLines w:val="0"/>
              <w:pageBreakBefore w:val="0"/>
              <w:widowControl/>
              <w:kinsoku w:val="0"/>
              <w:wordWrap/>
              <w:overflowPunct/>
              <w:topLinePunct w:val="0"/>
              <w:autoSpaceDE w:val="0"/>
              <w:autoSpaceDN w:val="0"/>
              <w:bidi w:val="0"/>
              <w:adjustRightInd w:val="0"/>
              <w:snapToGrid w:val="0"/>
              <w:spacing w:line="211" w:lineRule="auto"/>
              <w:ind w:left="0" w:right="0"/>
              <w:textAlignment w:val="baseline"/>
              <w:rPr>
                <w:rFonts w:ascii="Arial" w:hAnsi="Arial" w:eastAsia="Arial" w:cs="Arial"/>
                <w:sz w:val="15"/>
                <w:szCs w:val="15"/>
              </w:rPr>
            </w:pPr>
            <w:r>
              <w:rPr>
                <w:rFonts w:ascii="Arial" w:hAnsi="Arial" w:eastAsia="Arial" w:cs="Arial"/>
                <w:color w:val="333333"/>
                <w:sz w:val="15"/>
                <w:szCs w:val="15"/>
              </w:rPr>
              <w:t>1</w:t>
            </w:r>
          </w:p>
        </w:tc>
        <w:tc>
          <w:tcPr>
            <w:tcW w:w="4072" w:type="dxa"/>
            <w:vAlign w:val="top"/>
          </w:tcPr>
          <w:p w14:paraId="2B069B4B">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rFonts w:hint="default" w:eastAsia="宋体"/>
                <w:lang w:val="en-US" w:eastAsia="zh-CN"/>
              </w:rPr>
            </w:pPr>
            <w:r>
              <w:rPr>
                <w:rFonts w:hint="eastAsia"/>
                <w:color w:val="333333"/>
                <w:spacing w:val="8"/>
                <w:lang w:val="en-US" w:eastAsia="zh-CN"/>
              </w:rPr>
              <w:t>浙江大学海南研究院</w:t>
            </w:r>
          </w:p>
        </w:tc>
        <w:tc>
          <w:tcPr>
            <w:tcW w:w="1527" w:type="dxa"/>
            <w:vAlign w:val="top"/>
          </w:tcPr>
          <w:p w14:paraId="2BB610F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1B5E430B">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30E306AD">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026" w:type="dxa"/>
            <w:vAlign w:val="top"/>
          </w:tcPr>
          <w:p w14:paraId="0AFDBE52">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A30518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516" w:type="dxa"/>
            <w:vAlign w:val="top"/>
          </w:tcPr>
          <w:p w14:paraId="56F066E4">
            <w:pPr>
              <w:keepNext w:val="0"/>
              <w:keepLines w:val="0"/>
              <w:pageBreakBefore w:val="0"/>
              <w:widowControl/>
              <w:kinsoku w:val="0"/>
              <w:wordWrap/>
              <w:overflowPunct/>
              <w:topLinePunct w:val="0"/>
              <w:autoSpaceDE w:val="0"/>
              <w:autoSpaceDN w:val="0"/>
              <w:bidi w:val="0"/>
              <w:adjustRightInd w:val="0"/>
              <w:snapToGrid w:val="0"/>
              <w:spacing w:line="209" w:lineRule="auto"/>
              <w:ind w:left="0" w:right="0"/>
              <w:textAlignment w:val="baseline"/>
              <w:rPr>
                <w:rFonts w:ascii="Arial" w:hAnsi="Arial" w:eastAsia="Arial" w:cs="Arial"/>
                <w:sz w:val="15"/>
                <w:szCs w:val="15"/>
              </w:rPr>
            </w:pPr>
            <w:r>
              <w:rPr>
                <w:rFonts w:ascii="Arial" w:hAnsi="Arial" w:eastAsia="Arial" w:cs="Arial"/>
                <w:color w:val="333333"/>
                <w:spacing w:val="7"/>
                <w:sz w:val="15"/>
                <w:szCs w:val="15"/>
              </w:rPr>
              <w:t>2</w:t>
            </w:r>
          </w:p>
        </w:tc>
        <w:tc>
          <w:tcPr>
            <w:tcW w:w="4072" w:type="dxa"/>
            <w:vAlign w:val="top"/>
          </w:tcPr>
          <w:p w14:paraId="271FA0F2">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4C334FD7">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7C0CE72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3F76AFB5">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026" w:type="dxa"/>
            <w:vAlign w:val="top"/>
          </w:tcPr>
          <w:p w14:paraId="1A49D401">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A5ECB2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516" w:type="dxa"/>
            <w:vAlign w:val="top"/>
          </w:tcPr>
          <w:p w14:paraId="6B1F4C85">
            <w:pPr>
              <w:keepNext w:val="0"/>
              <w:keepLines w:val="0"/>
              <w:pageBreakBefore w:val="0"/>
              <w:widowControl/>
              <w:kinsoku w:val="0"/>
              <w:wordWrap/>
              <w:overflowPunct/>
              <w:topLinePunct w:val="0"/>
              <w:autoSpaceDE w:val="0"/>
              <w:autoSpaceDN w:val="0"/>
              <w:bidi w:val="0"/>
              <w:adjustRightInd w:val="0"/>
              <w:snapToGrid w:val="0"/>
              <w:spacing w:line="212" w:lineRule="auto"/>
              <w:ind w:left="0" w:right="0"/>
              <w:textAlignment w:val="baseline"/>
              <w:rPr>
                <w:rFonts w:ascii="Arial" w:hAnsi="Arial" w:eastAsia="Arial" w:cs="Arial"/>
                <w:sz w:val="15"/>
                <w:szCs w:val="15"/>
              </w:rPr>
            </w:pPr>
            <w:r>
              <w:rPr>
                <w:rFonts w:ascii="Arial" w:hAnsi="Arial" w:eastAsia="Arial" w:cs="Arial"/>
                <w:color w:val="333333"/>
                <w:spacing w:val="4"/>
                <w:sz w:val="15"/>
                <w:szCs w:val="15"/>
              </w:rPr>
              <w:t>3</w:t>
            </w:r>
          </w:p>
        </w:tc>
        <w:tc>
          <w:tcPr>
            <w:tcW w:w="4072" w:type="dxa"/>
            <w:vAlign w:val="top"/>
          </w:tcPr>
          <w:p w14:paraId="7F8F140E">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145EBAB2">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2EEEE69F">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549C795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026" w:type="dxa"/>
            <w:vAlign w:val="top"/>
          </w:tcPr>
          <w:p w14:paraId="65C2DB45">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550390D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516" w:type="dxa"/>
            <w:vAlign w:val="top"/>
          </w:tcPr>
          <w:p w14:paraId="535298CD">
            <w:pPr>
              <w:keepNext w:val="0"/>
              <w:keepLines w:val="0"/>
              <w:pageBreakBefore w:val="0"/>
              <w:widowControl/>
              <w:kinsoku w:val="0"/>
              <w:wordWrap/>
              <w:overflowPunct/>
              <w:topLinePunct w:val="0"/>
              <w:autoSpaceDE w:val="0"/>
              <w:autoSpaceDN w:val="0"/>
              <w:bidi w:val="0"/>
              <w:adjustRightInd w:val="0"/>
              <w:snapToGrid w:val="0"/>
              <w:spacing w:line="185" w:lineRule="auto"/>
              <w:ind w:left="0" w:right="0"/>
              <w:textAlignment w:val="baseline"/>
              <w:rPr>
                <w:rFonts w:ascii="Arial" w:hAnsi="Arial" w:eastAsia="Arial" w:cs="Arial"/>
                <w:sz w:val="17"/>
                <w:szCs w:val="17"/>
              </w:rPr>
            </w:pPr>
            <w:r>
              <w:rPr>
                <w:rFonts w:ascii="Arial" w:hAnsi="Arial" w:eastAsia="Arial" w:cs="Arial"/>
                <w:color w:val="333333"/>
                <w:spacing w:val="4"/>
                <w:sz w:val="17"/>
                <w:szCs w:val="17"/>
              </w:rPr>
              <w:t>4</w:t>
            </w:r>
          </w:p>
        </w:tc>
        <w:tc>
          <w:tcPr>
            <w:tcW w:w="4072" w:type="dxa"/>
            <w:vAlign w:val="top"/>
          </w:tcPr>
          <w:p w14:paraId="51A518C1">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73B9412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0D76732E">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5F5F0824">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026" w:type="dxa"/>
            <w:vAlign w:val="top"/>
          </w:tcPr>
          <w:p w14:paraId="6361CCFF">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25CF51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30" w:hRule="atLeast"/>
        </w:trPr>
        <w:tc>
          <w:tcPr>
            <w:tcW w:w="516" w:type="dxa"/>
            <w:textDirection w:val="tbRlV"/>
            <w:vAlign w:val="top"/>
          </w:tcPr>
          <w:p w14:paraId="60E726CD">
            <w:pPr>
              <w:keepNext w:val="0"/>
              <w:keepLines w:val="0"/>
              <w:pageBreakBefore w:val="0"/>
              <w:widowControl/>
              <w:kinsoku w:val="0"/>
              <w:wordWrap/>
              <w:overflowPunct/>
              <w:topLinePunct w:val="0"/>
              <w:autoSpaceDE w:val="0"/>
              <w:autoSpaceDN w:val="0"/>
              <w:bidi w:val="0"/>
              <w:adjustRightInd w:val="0"/>
              <w:snapToGrid w:val="0"/>
              <w:spacing w:line="191" w:lineRule="auto"/>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9"/>
                <w:sz w:val="20"/>
                <w:szCs w:val="20"/>
              </w:rPr>
              <w:t>合计</w:t>
            </w:r>
          </w:p>
        </w:tc>
        <w:tc>
          <w:tcPr>
            <w:tcW w:w="4072" w:type="dxa"/>
            <w:vAlign w:val="top"/>
          </w:tcPr>
          <w:p w14:paraId="2CABE307">
            <w:pPr>
              <w:keepNext w:val="0"/>
              <w:keepLines w:val="0"/>
              <w:pageBreakBefore w:val="0"/>
              <w:widowControl/>
              <w:kinsoku w:val="0"/>
              <w:wordWrap/>
              <w:overflowPunct/>
              <w:topLinePunct w:val="0"/>
              <w:autoSpaceDE w:val="0"/>
              <w:autoSpaceDN w:val="0"/>
              <w:bidi w:val="0"/>
              <w:adjustRightInd w:val="0"/>
              <w:snapToGrid w:val="0"/>
              <w:spacing w:line="277" w:lineRule="auto"/>
              <w:ind w:left="0" w:right="0"/>
              <w:textAlignment w:val="baseline"/>
              <w:rPr>
                <w:rFonts w:ascii="Arial"/>
                <w:sz w:val="21"/>
              </w:rPr>
            </w:pPr>
          </w:p>
          <w:p w14:paraId="6F3FF026">
            <w:pPr>
              <w:pStyle w:val="9"/>
              <w:keepNext w:val="0"/>
              <w:keepLines w:val="0"/>
              <w:pageBreakBefore w:val="0"/>
              <w:widowControl/>
              <w:kinsoku w:val="0"/>
              <w:wordWrap/>
              <w:overflowPunct/>
              <w:topLinePunct w:val="0"/>
              <w:autoSpaceDE w:val="0"/>
              <w:autoSpaceDN w:val="0"/>
              <w:bidi w:val="0"/>
              <w:adjustRightInd w:val="0"/>
              <w:snapToGrid w:val="0"/>
              <w:spacing w:line="136" w:lineRule="exact"/>
              <w:ind w:left="0" w:right="0"/>
              <w:textAlignment w:val="baseline"/>
            </w:pPr>
            <w:r>
              <w:rPr>
                <w:color w:val="333333"/>
                <w:position w:val="-3"/>
              </w:rPr>
              <w:t>-</w:t>
            </w:r>
          </w:p>
        </w:tc>
        <w:tc>
          <w:tcPr>
            <w:tcW w:w="1527" w:type="dxa"/>
            <w:vAlign w:val="top"/>
          </w:tcPr>
          <w:p w14:paraId="07853829">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0</w:t>
            </w:r>
          </w:p>
        </w:tc>
        <w:tc>
          <w:tcPr>
            <w:tcW w:w="1527" w:type="dxa"/>
            <w:vAlign w:val="top"/>
          </w:tcPr>
          <w:p w14:paraId="60A5F122">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0</w:t>
            </w:r>
          </w:p>
        </w:tc>
        <w:tc>
          <w:tcPr>
            <w:tcW w:w="1527" w:type="dxa"/>
            <w:vAlign w:val="top"/>
          </w:tcPr>
          <w:p w14:paraId="7FAD68C7">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0</w:t>
            </w:r>
          </w:p>
        </w:tc>
        <w:tc>
          <w:tcPr>
            <w:tcW w:w="1026" w:type="dxa"/>
            <w:vAlign w:val="top"/>
          </w:tcPr>
          <w:p w14:paraId="5D4125D5">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0</w:t>
            </w:r>
          </w:p>
        </w:tc>
      </w:tr>
    </w:tbl>
    <w:p w14:paraId="4287B069">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7"/>
          <w:position w:val="-1"/>
          <w:sz w:val="26"/>
          <w:szCs w:val="26"/>
        </w:rPr>
        <w:t>五、项目经费预算说明</w:t>
      </w:r>
    </w:p>
    <w:tbl>
      <w:tblPr>
        <w:tblStyle w:val="6"/>
        <w:tblW w:w="10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0"/>
      </w:tblGrid>
      <w:tr w14:paraId="7EC7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7" w:hRule="atLeast"/>
        </w:trPr>
        <w:tc>
          <w:tcPr>
            <w:tcW w:w="10520" w:type="dxa"/>
          </w:tcPr>
          <w:p w14:paraId="76A65BA6">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vertAlign w:val="baseline"/>
              </w:rPr>
            </w:pPr>
          </w:p>
        </w:tc>
      </w:tr>
    </w:tbl>
    <w:p w14:paraId="0DC92342">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headerReference r:id="rId13" w:type="default"/>
          <w:footerReference r:id="rId14" w:type="default"/>
          <w:pgSz w:w="11900" w:h="16839"/>
          <w:pgMar w:top="400" w:right="839" w:bottom="503" w:left="854" w:header="0" w:footer="260" w:gutter="0"/>
          <w:pgNumType w:fmt="decimal"/>
          <w:cols w:space="720" w:num="1"/>
        </w:sectPr>
      </w:pPr>
    </w:p>
    <w:p w14:paraId="61C11620">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9"/>
          <w:position w:val="-1"/>
          <w:sz w:val="26"/>
          <w:szCs w:val="26"/>
        </w:rPr>
        <w:t>六、项目计划进度</w:t>
      </w:r>
    </w:p>
    <w:p w14:paraId="35606B18">
      <w:pPr>
        <w:keepNext w:val="0"/>
        <w:keepLines w:val="0"/>
        <w:pageBreakBefore w:val="0"/>
        <w:widowControl/>
        <w:kinsoku w:val="0"/>
        <w:wordWrap/>
        <w:overflowPunct/>
        <w:topLinePunct w:val="0"/>
        <w:autoSpaceDE w:val="0"/>
        <w:autoSpaceDN w:val="0"/>
        <w:bidi w:val="0"/>
        <w:adjustRightInd w:val="0"/>
        <w:snapToGrid w:val="0"/>
        <w:spacing w:line="136" w:lineRule="exact"/>
        <w:ind w:left="0" w:right="0"/>
        <w:textAlignment w:val="baseline"/>
      </w:pPr>
    </w:p>
    <w:tbl>
      <w:tblPr>
        <w:tblStyle w:val="8"/>
        <w:tblW w:w="10195"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3570"/>
        <w:gridCol w:w="6625"/>
      </w:tblGrid>
      <w:tr w14:paraId="341C794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6" w:hRule="atLeast"/>
        </w:trPr>
        <w:tc>
          <w:tcPr>
            <w:tcW w:w="3570" w:type="dxa"/>
            <w:vAlign w:val="top"/>
          </w:tcPr>
          <w:p w14:paraId="2AC62D66">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7"/>
              </w:rPr>
              <w:t>起止时间</w:t>
            </w:r>
          </w:p>
        </w:tc>
        <w:tc>
          <w:tcPr>
            <w:tcW w:w="6625" w:type="dxa"/>
            <w:vAlign w:val="top"/>
          </w:tcPr>
          <w:p w14:paraId="40F38CE3">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主要工作内容</w:t>
            </w:r>
          </w:p>
        </w:tc>
      </w:tr>
      <w:tr w14:paraId="01CA1D9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3570" w:type="dxa"/>
            <w:vAlign w:val="top"/>
          </w:tcPr>
          <w:p w14:paraId="03035F28">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4B516887">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4C5B5F9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3570" w:type="dxa"/>
            <w:vAlign w:val="top"/>
          </w:tcPr>
          <w:p w14:paraId="1740B5F1">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3A5DBCC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3D89D8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3570" w:type="dxa"/>
            <w:vAlign w:val="top"/>
          </w:tcPr>
          <w:p w14:paraId="690C1C30">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5E08B56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7EC912E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3570" w:type="dxa"/>
            <w:vAlign w:val="top"/>
          </w:tcPr>
          <w:p w14:paraId="5B37408C">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5F4EA808">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286F27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3570" w:type="dxa"/>
            <w:vAlign w:val="top"/>
          </w:tcPr>
          <w:p w14:paraId="5E44E3DA">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3BD5B656">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2A2ED1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3570" w:type="dxa"/>
            <w:vAlign w:val="top"/>
          </w:tcPr>
          <w:p w14:paraId="57DDC454">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73E0602F">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543BF52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3570" w:type="dxa"/>
            <w:vAlign w:val="top"/>
          </w:tcPr>
          <w:p w14:paraId="593F795F">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781AF57B">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4FA49F5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76" w:hRule="atLeast"/>
        </w:trPr>
        <w:tc>
          <w:tcPr>
            <w:tcW w:w="3570" w:type="dxa"/>
            <w:vAlign w:val="top"/>
          </w:tcPr>
          <w:p w14:paraId="3C3DBA94">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63B5B457">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bl>
    <w:p w14:paraId="70A1B58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p w14:paraId="447F8641">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footerReference r:id="rId15" w:type="default"/>
          <w:pgSz w:w="11900" w:h="16839"/>
          <w:pgMar w:top="400" w:right="839" w:bottom="503" w:left="854" w:header="0" w:footer="260" w:gutter="0"/>
          <w:pgNumType w:fmt="decimal"/>
          <w:cols w:space="720" w:num="1"/>
        </w:sectPr>
      </w:pPr>
    </w:p>
    <w:p w14:paraId="1687CA95">
      <w:pPr>
        <w:keepNext w:val="0"/>
        <w:keepLines w:val="0"/>
        <w:pageBreakBefore w:val="0"/>
        <w:widowControl/>
        <w:kinsoku w:val="0"/>
        <w:wordWrap/>
        <w:overflowPunct/>
        <w:topLinePunct w:val="0"/>
        <w:autoSpaceDE w:val="0"/>
        <w:autoSpaceDN w:val="0"/>
        <w:bidi w:val="0"/>
        <w:adjustRightInd w:val="0"/>
        <w:snapToGrid w:val="0"/>
        <w:spacing w:line="266"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9"/>
          <w:position w:val="-1"/>
          <w:sz w:val="26"/>
          <w:szCs w:val="26"/>
        </w:rPr>
        <w:t>七、其他需要说明的事项</w:t>
      </w:r>
    </w:p>
    <w:p w14:paraId="5FE41EAC">
      <w:pPr>
        <w:keepNext w:val="0"/>
        <w:keepLines w:val="0"/>
        <w:pageBreakBefore w:val="0"/>
        <w:widowControl/>
        <w:kinsoku w:val="0"/>
        <w:wordWrap/>
        <w:overflowPunct/>
        <w:topLinePunct w:val="0"/>
        <w:autoSpaceDE w:val="0"/>
        <w:autoSpaceDN w:val="0"/>
        <w:bidi w:val="0"/>
        <w:adjustRightInd w:val="0"/>
        <w:snapToGrid w:val="0"/>
        <w:spacing w:line="135" w:lineRule="exact"/>
        <w:ind w:left="0" w:right="0"/>
        <w:textAlignment w:val="baseline"/>
      </w:pPr>
    </w:p>
    <w:tbl>
      <w:tblPr>
        <w:tblStyle w:val="8"/>
        <w:tblW w:w="10195" w:type="dxa"/>
        <w:tblInd w:w="5" w:type="dxa"/>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Layout w:type="fixed"/>
        <w:tblCellMar>
          <w:top w:w="0" w:type="dxa"/>
          <w:left w:w="0" w:type="dxa"/>
          <w:bottom w:w="0" w:type="dxa"/>
          <w:right w:w="0" w:type="dxa"/>
        </w:tblCellMar>
      </w:tblPr>
      <w:tblGrid>
        <w:gridCol w:w="10195"/>
      </w:tblGrid>
      <w:tr w14:paraId="5BC31AC2">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0" w:type="dxa"/>
            <w:left w:w="0" w:type="dxa"/>
            <w:bottom w:w="0" w:type="dxa"/>
            <w:right w:w="0" w:type="dxa"/>
          </w:tblCellMar>
        </w:tblPrEx>
        <w:trPr>
          <w:trHeight w:val="10649" w:hRule="atLeast"/>
        </w:trPr>
        <w:tc>
          <w:tcPr>
            <w:tcW w:w="10195" w:type="dxa"/>
            <w:vAlign w:val="top"/>
          </w:tcPr>
          <w:p w14:paraId="438D01AB">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bl>
    <w:p w14:paraId="2F98DD60">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p w14:paraId="5F88F79F">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footerReference r:id="rId16" w:type="default"/>
          <w:pgSz w:w="11900" w:h="16839"/>
          <w:pgMar w:top="400" w:right="839" w:bottom="503" w:left="854" w:header="0" w:footer="260" w:gutter="0"/>
          <w:pgNumType w:fmt="decimal"/>
          <w:cols w:space="720" w:num="1"/>
        </w:sectPr>
      </w:pPr>
    </w:p>
    <w:p w14:paraId="6817D901">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8"/>
          <w:position w:val="-1"/>
          <w:sz w:val="26"/>
          <w:szCs w:val="26"/>
        </w:rPr>
        <w:t>八、项目可行性研究报告</w:t>
      </w:r>
    </w:p>
    <w:p w14:paraId="6C769D69">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outlineLvl w:val="0"/>
        <w:rPr>
          <w:rFonts w:ascii="微软雅黑" w:hAnsi="微软雅黑" w:eastAsia="微软雅黑" w:cs="微软雅黑"/>
          <w:sz w:val="26"/>
          <w:szCs w:val="26"/>
        </w:rPr>
      </w:pPr>
      <w:r>
        <w:rPr>
          <w:rFonts w:ascii="微软雅黑" w:hAnsi="微软雅黑" w:eastAsia="微软雅黑" w:cs="微软雅黑"/>
          <w:color w:val="333333"/>
          <w:spacing w:val="8"/>
          <w:position w:val="-1"/>
          <w:sz w:val="26"/>
          <w:szCs w:val="26"/>
        </w:rPr>
        <w:t>项目可行性研究报告参考提纲</w:t>
      </w:r>
    </w:p>
    <w:p w14:paraId="03C79E3F">
      <w:pPr>
        <w:keepNext w:val="0"/>
        <w:keepLines w:val="0"/>
        <w:pageBreakBefore w:val="0"/>
        <w:widowControl/>
        <w:kinsoku w:val="0"/>
        <w:wordWrap/>
        <w:overflowPunct/>
        <w:topLinePunct w:val="0"/>
        <w:autoSpaceDE w:val="0"/>
        <w:autoSpaceDN w:val="0"/>
        <w:bidi w:val="0"/>
        <w:adjustRightInd w:val="0"/>
        <w:snapToGrid w:val="0"/>
        <w:spacing w:line="252" w:lineRule="exact"/>
        <w:ind w:left="0" w:right="0"/>
        <w:textAlignment w:val="baseline"/>
        <w:outlineLvl w:val="0"/>
        <w:rPr>
          <w:rFonts w:ascii="微软雅黑" w:hAnsi="微软雅黑" w:eastAsia="微软雅黑" w:cs="微软雅黑"/>
          <w:sz w:val="25"/>
          <w:szCs w:val="25"/>
        </w:rPr>
      </w:pPr>
      <w:r>
        <w:rPr>
          <w:rFonts w:ascii="微软雅黑" w:hAnsi="微软雅黑" w:eastAsia="微软雅黑" w:cs="微软雅黑"/>
          <w:color w:val="333333"/>
          <w:spacing w:val="2"/>
          <w:position w:val="-1"/>
          <w:sz w:val="25"/>
          <w:szCs w:val="25"/>
        </w:rPr>
        <w:t>第一部分国内外现状及趋势分析</w:t>
      </w:r>
    </w:p>
    <w:p w14:paraId="75443B83">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8"/>
        <w:jc w:val="both"/>
        <w:textAlignment w:val="baseline"/>
        <w:rPr>
          <w:color w:val="333333"/>
          <w:spacing w:val="6"/>
        </w:rPr>
      </w:pPr>
      <w:r>
        <w:rPr>
          <w:color w:val="333333"/>
          <w:spacing w:val="9"/>
        </w:rPr>
        <w:t>（包括本项目相关国内外总体研究情况和水平、最新进展和发展前景。限2000字</w:t>
      </w:r>
      <w:r>
        <w:rPr>
          <w:color w:val="333333"/>
          <w:spacing w:val="8"/>
        </w:rPr>
        <w:t>以内，分别简要列出国内、外</w:t>
      </w:r>
      <w:r>
        <w:rPr>
          <w:color w:val="333333"/>
          <w:spacing w:val="10"/>
        </w:rPr>
        <w:t>各代表性的从事相关研究的主要机构及典型成果、代表性文</w:t>
      </w:r>
      <w:r>
        <w:rPr>
          <w:color w:val="333333"/>
          <w:spacing w:val="9"/>
        </w:rPr>
        <w:t>献及相关专利、标准，项目在相关方面的代表性成</w:t>
      </w:r>
      <w:r>
        <w:rPr>
          <w:color w:val="333333"/>
          <w:spacing w:val="6"/>
        </w:rPr>
        <w:t>果、专利及标准。）</w:t>
      </w:r>
    </w:p>
    <w:p w14:paraId="48EE9785">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8"/>
        <w:jc w:val="both"/>
        <w:textAlignment w:val="baseline"/>
        <w:rPr>
          <w:color w:val="333333"/>
          <w:spacing w:val="6"/>
        </w:rPr>
      </w:pPr>
    </w:p>
    <w:p w14:paraId="375295A7">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8"/>
        <w:jc w:val="both"/>
        <w:textAlignment w:val="baseline"/>
        <w:rPr>
          <w:color w:val="333333"/>
          <w:spacing w:val="6"/>
        </w:rPr>
      </w:pPr>
    </w:p>
    <w:p w14:paraId="0503CE09">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8"/>
        <w:jc w:val="both"/>
        <w:textAlignment w:val="baseline"/>
        <w:rPr>
          <w:color w:val="333333"/>
          <w:spacing w:val="6"/>
        </w:rPr>
      </w:pPr>
    </w:p>
    <w:p w14:paraId="4E155905">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8"/>
        <w:jc w:val="both"/>
        <w:textAlignment w:val="baseline"/>
        <w:rPr>
          <w:color w:val="333333"/>
          <w:spacing w:val="6"/>
        </w:rPr>
      </w:pPr>
    </w:p>
    <w:p w14:paraId="49F30831">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8"/>
        <w:jc w:val="both"/>
        <w:textAlignment w:val="baseline"/>
        <w:rPr>
          <w:color w:val="333333"/>
          <w:spacing w:val="6"/>
        </w:rPr>
      </w:pPr>
    </w:p>
    <w:p w14:paraId="067076D6">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8"/>
        <w:jc w:val="both"/>
        <w:textAlignment w:val="baseline"/>
        <w:rPr>
          <w:color w:val="333333"/>
          <w:spacing w:val="6"/>
        </w:rPr>
      </w:pPr>
    </w:p>
    <w:p w14:paraId="3267CE47">
      <w:pPr>
        <w:keepNext w:val="0"/>
        <w:keepLines w:val="0"/>
        <w:pageBreakBefore w:val="0"/>
        <w:widowControl/>
        <w:kinsoku w:val="0"/>
        <w:wordWrap/>
        <w:overflowPunct/>
        <w:topLinePunct w:val="0"/>
        <w:autoSpaceDE w:val="0"/>
        <w:autoSpaceDN w:val="0"/>
        <w:bidi w:val="0"/>
        <w:adjustRightInd w:val="0"/>
        <w:snapToGrid w:val="0"/>
        <w:spacing w:line="292" w:lineRule="auto"/>
        <w:ind w:left="0" w:right="0"/>
        <w:textAlignment w:val="baseline"/>
        <w:sectPr>
          <w:footerReference r:id="rId17" w:type="default"/>
          <w:pgSz w:w="11900" w:h="16839"/>
          <w:pgMar w:top="400" w:right="929" w:bottom="503" w:left="910" w:header="0" w:footer="260" w:gutter="0"/>
          <w:pgNumType w:fmt="decimal"/>
          <w:cols w:space="720" w:num="1"/>
        </w:sectPr>
      </w:pPr>
    </w:p>
    <w:p w14:paraId="4D937C06">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rPr>
          <w:rFonts w:ascii="微软雅黑" w:hAnsi="微软雅黑" w:eastAsia="微软雅黑" w:cs="微软雅黑"/>
          <w:sz w:val="25"/>
          <w:szCs w:val="25"/>
        </w:rPr>
      </w:pPr>
      <w:r>
        <w:rPr>
          <w:rFonts w:ascii="微软雅黑" w:hAnsi="微软雅黑" w:eastAsia="微软雅黑" w:cs="微软雅黑"/>
          <w:color w:val="333333"/>
          <w:spacing w:val="3"/>
          <w:position w:val="-1"/>
          <w:sz w:val="25"/>
          <w:szCs w:val="25"/>
        </w:rPr>
        <w:t>第二部分研究目标及内容</w:t>
      </w:r>
    </w:p>
    <w:p w14:paraId="03E7BE5F">
      <w:pPr>
        <w:keepNext w:val="0"/>
        <w:keepLines w:val="0"/>
        <w:pageBreakBefore w:val="0"/>
        <w:widowControl/>
        <w:kinsoku w:val="0"/>
        <w:wordWrap/>
        <w:overflowPunct/>
        <w:topLinePunct w:val="0"/>
        <w:autoSpaceDE w:val="0"/>
        <w:autoSpaceDN w:val="0"/>
        <w:bidi w:val="0"/>
        <w:adjustRightInd w:val="0"/>
        <w:snapToGrid w:val="0"/>
        <w:spacing w:line="238" w:lineRule="exact"/>
        <w:ind w:left="0" w:right="0"/>
        <w:textAlignment w:val="baseline"/>
        <w:outlineLvl w:val="1"/>
        <w:rPr>
          <w:rFonts w:ascii="微软雅黑" w:hAnsi="微软雅黑" w:eastAsia="微软雅黑" w:cs="微软雅黑"/>
          <w:sz w:val="23"/>
          <w:szCs w:val="23"/>
        </w:rPr>
      </w:pPr>
      <w:r>
        <w:rPr>
          <w:rFonts w:ascii="微软雅黑" w:hAnsi="微软雅黑" w:eastAsia="微软雅黑" w:cs="微软雅黑"/>
          <w:color w:val="333333"/>
          <w:spacing w:val="9"/>
          <w:position w:val="-1"/>
          <w:sz w:val="23"/>
          <w:szCs w:val="23"/>
        </w:rPr>
        <w:t>一、研究目标及考核指标</w:t>
      </w:r>
    </w:p>
    <w:p w14:paraId="4E060854">
      <w:pPr>
        <w:keepNext w:val="0"/>
        <w:keepLines w:val="0"/>
        <w:pageBreakBefore w:val="0"/>
        <w:widowControl/>
        <w:kinsoku w:val="0"/>
        <w:wordWrap/>
        <w:overflowPunct/>
        <w:topLinePunct w:val="0"/>
        <w:autoSpaceDE w:val="0"/>
        <w:autoSpaceDN w:val="0"/>
        <w:bidi w:val="0"/>
        <w:adjustRightInd w:val="0"/>
        <w:snapToGrid w:val="0"/>
        <w:spacing w:line="237" w:lineRule="exact"/>
        <w:ind w:left="0" w:right="0"/>
        <w:textAlignment w:val="baseline"/>
        <w:outlineLvl w:val="2"/>
        <w:rPr>
          <w:rFonts w:ascii="微软雅黑" w:hAnsi="微软雅黑" w:eastAsia="微软雅黑" w:cs="微软雅黑"/>
          <w:sz w:val="23"/>
          <w:szCs w:val="23"/>
        </w:rPr>
      </w:pPr>
      <w:r>
        <w:rPr>
          <w:rFonts w:ascii="微软雅黑" w:hAnsi="微软雅黑" w:eastAsia="微软雅黑" w:cs="微软雅黑"/>
          <w:color w:val="333333"/>
          <w:spacing w:val="10"/>
          <w:position w:val="-1"/>
          <w:sz w:val="23"/>
          <w:szCs w:val="23"/>
        </w:rPr>
        <w:t>(一)申报项目与所属指南方向的关联关系</w:t>
      </w:r>
    </w:p>
    <w:p w14:paraId="599E91CC">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r>
        <w:rPr>
          <w:color w:val="333333"/>
          <w:spacing w:val="8"/>
        </w:rPr>
        <w:t>（包括项目与所属指南方向的匹配性，对指南方向目标的支撑作用。限500字以内。）</w:t>
      </w:r>
    </w:p>
    <w:p w14:paraId="22417751">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6CC2DA70">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67961A50">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7DF9AAB1">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5864D84C">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70D172EA">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175279E9">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6AF7E93C">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4A3ADDA8">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5E85B149">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756E646B">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0A8CF3B0">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6D358E70">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748597B8">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6F2CD12A">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7A603F09">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59FCC446">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299FAE77">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7D83FB4F">
      <w:pPr>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sectPr>
          <w:footerReference r:id="rId18" w:type="default"/>
          <w:pgSz w:w="11900" w:h="16839"/>
          <w:pgMar w:top="400" w:right="1784" w:bottom="503" w:left="906" w:header="0" w:footer="260" w:gutter="0"/>
          <w:pgNumType w:fmt="decimal"/>
          <w:cols w:space="720" w:num="1"/>
        </w:sectPr>
      </w:pPr>
    </w:p>
    <w:p w14:paraId="3A5742A4">
      <w:pPr>
        <w:keepNext w:val="0"/>
        <w:keepLines w:val="0"/>
        <w:pageBreakBefore w:val="0"/>
        <w:widowControl/>
        <w:kinsoku w:val="0"/>
        <w:wordWrap/>
        <w:overflowPunct/>
        <w:topLinePunct w:val="0"/>
        <w:autoSpaceDE w:val="0"/>
        <w:autoSpaceDN w:val="0"/>
        <w:bidi w:val="0"/>
        <w:adjustRightInd w:val="0"/>
        <w:snapToGrid w:val="0"/>
        <w:spacing w:line="238" w:lineRule="exact"/>
        <w:ind w:left="0" w:right="0"/>
        <w:textAlignment w:val="baseline"/>
        <w:outlineLvl w:val="2"/>
        <w:rPr>
          <w:rFonts w:ascii="微软雅黑" w:hAnsi="微软雅黑" w:eastAsia="微软雅黑" w:cs="微软雅黑"/>
          <w:sz w:val="23"/>
          <w:szCs w:val="23"/>
        </w:rPr>
      </w:pPr>
      <w:r>
        <w:rPr>
          <w:rFonts w:ascii="微软雅黑" w:hAnsi="微软雅黑" w:eastAsia="微软雅黑" w:cs="微软雅黑"/>
          <w:color w:val="333333"/>
          <w:spacing w:val="13"/>
          <w:position w:val="-1"/>
          <w:sz w:val="23"/>
          <w:szCs w:val="23"/>
        </w:rPr>
        <w:t>(二)研究目标及考核指标、考核方式/方法</w:t>
      </w:r>
    </w:p>
    <w:p w14:paraId="51711037">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r>
        <w:rPr>
          <w:color w:val="333333"/>
          <w:spacing w:val="7"/>
        </w:rPr>
        <w:t>（限2000字以内（不包括表格</w:t>
      </w:r>
      <w:r>
        <w:rPr>
          <w:color w:val="333333"/>
          <w:spacing w:val="11"/>
        </w:rPr>
        <w:t>），</w:t>
      </w:r>
      <w:r>
        <w:rPr>
          <w:color w:val="333333"/>
          <w:spacing w:val="7"/>
        </w:rPr>
        <w:t>并填写下表。）</w:t>
      </w:r>
    </w:p>
    <w:p w14:paraId="26F83252">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0DFB163A">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05B953FC">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798AED54">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6189AE9A">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2AC64A88">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2D3FD5A2">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09EF4F9A">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3004EBC1">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5F75D900">
      <w:pPr>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sectPr>
          <w:footerReference r:id="rId19" w:type="default"/>
          <w:pgSz w:w="11900" w:h="16839"/>
          <w:pgMar w:top="400" w:right="1784" w:bottom="503" w:left="918" w:header="0" w:footer="260" w:gutter="0"/>
          <w:pgNumType w:fmt="decimal"/>
          <w:cols w:space="720" w:num="1"/>
        </w:sectPr>
      </w:pPr>
    </w:p>
    <w:p w14:paraId="7C3C781C">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0"/>
        <w:rPr>
          <w:rFonts w:ascii="微软雅黑" w:hAnsi="微软雅黑" w:eastAsia="微软雅黑" w:cs="微软雅黑"/>
          <w:sz w:val="26"/>
          <w:szCs w:val="26"/>
        </w:rPr>
      </w:pPr>
      <w:r>
        <w:rPr>
          <w:rFonts w:ascii="微软雅黑" w:hAnsi="微软雅黑" w:eastAsia="微软雅黑" w:cs="微软雅黑"/>
          <w:color w:val="333333"/>
          <w:spacing w:val="6"/>
          <w:position w:val="-1"/>
          <w:sz w:val="26"/>
          <w:szCs w:val="26"/>
        </w:rPr>
        <w:t>研究目标、预期成果与考核指标表</w:t>
      </w:r>
    </w:p>
    <w:p w14:paraId="43038415">
      <w:pPr>
        <w:keepNext w:val="0"/>
        <w:keepLines w:val="0"/>
        <w:pageBreakBefore w:val="0"/>
        <w:widowControl/>
        <w:kinsoku w:val="0"/>
        <w:wordWrap/>
        <w:overflowPunct/>
        <w:topLinePunct w:val="0"/>
        <w:autoSpaceDE w:val="0"/>
        <w:autoSpaceDN w:val="0"/>
        <w:bidi w:val="0"/>
        <w:adjustRightInd w:val="0"/>
        <w:snapToGrid w:val="0"/>
        <w:spacing w:line="134" w:lineRule="exact"/>
        <w:ind w:left="0" w:right="0"/>
        <w:textAlignment w:val="baseline"/>
      </w:pPr>
    </w:p>
    <w:tbl>
      <w:tblPr>
        <w:tblStyle w:val="8"/>
        <w:tblW w:w="9850"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130"/>
        <w:gridCol w:w="1122"/>
        <w:gridCol w:w="1991"/>
        <w:gridCol w:w="1123"/>
        <w:gridCol w:w="1123"/>
        <w:gridCol w:w="1123"/>
        <w:gridCol w:w="1123"/>
        <w:gridCol w:w="1115"/>
      </w:tblGrid>
      <w:tr w14:paraId="472A16D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06" w:hRule="atLeast"/>
        </w:trPr>
        <w:tc>
          <w:tcPr>
            <w:tcW w:w="1130" w:type="dxa"/>
            <w:vMerge w:val="restart"/>
            <w:tcBorders>
              <w:bottom w:val="nil"/>
            </w:tcBorders>
            <w:vAlign w:val="top"/>
          </w:tcPr>
          <w:p w14:paraId="431181E6">
            <w:pPr>
              <w:keepNext w:val="0"/>
              <w:keepLines w:val="0"/>
              <w:pageBreakBefore w:val="0"/>
              <w:widowControl/>
              <w:kinsoku w:val="0"/>
              <w:wordWrap/>
              <w:overflowPunct/>
              <w:topLinePunct w:val="0"/>
              <w:autoSpaceDE w:val="0"/>
              <w:autoSpaceDN w:val="0"/>
              <w:bidi w:val="0"/>
              <w:adjustRightInd w:val="0"/>
              <w:snapToGrid w:val="0"/>
              <w:spacing w:line="245" w:lineRule="auto"/>
              <w:ind w:left="0" w:right="0"/>
              <w:textAlignment w:val="baseline"/>
              <w:rPr>
                <w:rFonts w:ascii="Arial"/>
                <w:sz w:val="21"/>
              </w:rPr>
            </w:pPr>
          </w:p>
          <w:p w14:paraId="11086FA4">
            <w:pPr>
              <w:keepNext w:val="0"/>
              <w:keepLines w:val="0"/>
              <w:pageBreakBefore w:val="0"/>
              <w:widowControl/>
              <w:kinsoku w:val="0"/>
              <w:wordWrap/>
              <w:overflowPunct/>
              <w:topLinePunct w:val="0"/>
              <w:autoSpaceDE w:val="0"/>
              <w:autoSpaceDN w:val="0"/>
              <w:bidi w:val="0"/>
              <w:adjustRightInd w:val="0"/>
              <w:snapToGrid w:val="0"/>
              <w:spacing w:line="245" w:lineRule="auto"/>
              <w:ind w:left="0" w:right="0"/>
              <w:textAlignment w:val="baseline"/>
              <w:rPr>
                <w:rFonts w:ascii="Arial"/>
                <w:sz w:val="21"/>
              </w:rPr>
            </w:pPr>
          </w:p>
          <w:p w14:paraId="49C523DC">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研究目标</w:t>
            </w:r>
          </w:p>
        </w:tc>
        <w:tc>
          <w:tcPr>
            <w:tcW w:w="1122" w:type="dxa"/>
            <w:vMerge w:val="restart"/>
            <w:tcBorders>
              <w:bottom w:val="nil"/>
            </w:tcBorders>
            <w:vAlign w:val="top"/>
          </w:tcPr>
          <w:p w14:paraId="79A37D1E">
            <w:pPr>
              <w:keepNext w:val="0"/>
              <w:keepLines w:val="0"/>
              <w:pageBreakBefore w:val="0"/>
              <w:widowControl/>
              <w:kinsoku w:val="0"/>
              <w:wordWrap/>
              <w:overflowPunct/>
              <w:topLinePunct w:val="0"/>
              <w:autoSpaceDE w:val="0"/>
              <w:autoSpaceDN w:val="0"/>
              <w:bidi w:val="0"/>
              <w:adjustRightInd w:val="0"/>
              <w:snapToGrid w:val="0"/>
              <w:spacing w:line="341" w:lineRule="auto"/>
              <w:ind w:left="0" w:right="0"/>
              <w:textAlignment w:val="baseline"/>
              <w:rPr>
                <w:rFonts w:ascii="Arial"/>
                <w:sz w:val="21"/>
              </w:rPr>
            </w:pPr>
          </w:p>
          <w:p w14:paraId="70EEB038">
            <w:pPr>
              <w:pStyle w:val="9"/>
              <w:keepNext w:val="0"/>
              <w:keepLines w:val="0"/>
              <w:pageBreakBefore w:val="0"/>
              <w:widowControl/>
              <w:kinsoku w:val="0"/>
              <w:wordWrap/>
              <w:overflowPunct/>
              <w:topLinePunct w:val="0"/>
              <w:autoSpaceDE w:val="0"/>
              <w:autoSpaceDN w:val="0"/>
              <w:bidi w:val="0"/>
              <w:adjustRightInd w:val="0"/>
              <w:snapToGrid w:val="0"/>
              <w:spacing w:line="293" w:lineRule="auto"/>
              <w:ind w:left="0" w:right="0" w:hanging="210"/>
              <w:textAlignment w:val="baseline"/>
            </w:pPr>
            <w:r>
              <w:rPr>
                <w:color w:val="333333"/>
                <w:spacing w:val="7"/>
              </w:rPr>
              <w:t>预期成果</w:t>
            </w:r>
            <w:r>
              <w:rPr>
                <w:color w:val="333333"/>
                <w:spacing w:val="4"/>
              </w:rPr>
              <w:t>名称</w:t>
            </w:r>
          </w:p>
        </w:tc>
        <w:tc>
          <w:tcPr>
            <w:tcW w:w="1991" w:type="dxa"/>
            <w:vMerge w:val="restart"/>
            <w:tcBorders>
              <w:bottom w:val="nil"/>
            </w:tcBorders>
            <w:vAlign w:val="top"/>
          </w:tcPr>
          <w:p w14:paraId="5ACE619F">
            <w:pPr>
              <w:keepNext w:val="0"/>
              <w:keepLines w:val="0"/>
              <w:pageBreakBefore w:val="0"/>
              <w:widowControl/>
              <w:kinsoku w:val="0"/>
              <w:wordWrap/>
              <w:overflowPunct/>
              <w:topLinePunct w:val="0"/>
              <w:autoSpaceDE w:val="0"/>
              <w:autoSpaceDN w:val="0"/>
              <w:bidi w:val="0"/>
              <w:adjustRightInd w:val="0"/>
              <w:snapToGrid w:val="0"/>
              <w:spacing w:line="341" w:lineRule="auto"/>
              <w:ind w:left="0" w:right="0"/>
              <w:textAlignment w:val="baseline"/>
              <w:rPr>
                <w:rFonts w:ascii="Arial"/>
                <w:sz w:val="21"/>
              </w:rPr>
            </w:pPr>
          </w:p>
          <w:p w14:paraId="165E5F32">
            <w:pPr>
              <w:pStyle w:val="9"/>
              <w:keepNext w:val="0"/>
              <w:keepLines w:val="0"/>
              <w:pageBreakBefore w:val="0"/>
              <w:widowControl/>
              <w:kinsoku w:val="0"/>
              <w:wordWrap/>
              <w:overflowPunct/>
              <w:topLinePunct w:val="0"/>
              <w:autoSpaceDE w:val="0"/>
              <w:autoSpaceDN w:val="0"/>
              <w:bidi w:val="0"/>
              <w:adjustRightInd w:val="0"/>
              <w:snapToGrid w:val="0"/>
              <w:spacing w:line="292" w:lineRule="auto"/>
              <w:ind w:left="0" w:right="0" w:hanging="208"/>
              <w:textAlignment w:val="baseline"/>
            </w:pPr>
            <w:r>
              <w:rPr>
                <w:color w:val="333333"/>
                <w:spacing w:val="7"/>
              </w:rPr>
              <w:t>预期成果</w:t>
            </w:r>
            <w:r>
              <w:rPr>
                <w:color w:val="333333"/>
                <w:spacing w:val="5"/>
              </w:rPr>
              <w:t>类型</w:t>
            </w:r>
          </w:p>
        </w:tc>
        <w:tc>
          <w:tcPr>
            <w:tcW w:w="4492" w:type="dxa"/>
            <w:gridSpan w:val="4"/>
            <w:vAlign w:val="top"/>
          </w:tcPr>
          <w:p w14:paraId="2454A9ED">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考核指标</w:t>
            </w:r>
          </w:p>
        </w:tc>
        <w:tc>
          <w:tcPr>
            <w:tcW w:w="1115" w:type="dxa"/>
            <w:vMerge w:val="restart"/>
            <w:tcBorders>
              <w:bottom w:val="nil"/>
            </w:tcBorders>
            <w:vAlign w:val="top"/>
          </w:tcPr>
          <w:p w14:paraId="149793F1">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考核方式</w:t>
            </w:r>
          </w:p>
          <w:p w14:paraId="313198B0">
            <w:pPr>
              <w:pStyle w:val="9"/>
              <w:keepNext w:val="0"/>
              <w:keepLines w:val="0"/>
              <w:pageBreakBefore w:val="0"/>
              <w:widowControl/>
              <w:kinsoku w:val="0"/>
              <w:wordWrap/>
              <w:overflowPunct/>
              <w:topLinePunct w:val="0"/>
              <w:autoSpaceDE w:val="0"/>
              <w:autoSpaceDN w:val="0"/>
              <w:bidi w:val="0"/>
              <w:adjustRightInd w:val="0"/>
              <w:snapToGrid w:val="0"/>
              <w:spacing w:line="230" w:lineRule="auto"/>
              <w:ind w:left="0" w:right="0"/>
              <w:textAlignment w:val="baseline"/>
            </w:pPr>
            <w:r>
              <w:rPr>
                <w:color w:val="333333"/>
              </w:rPr>
              <w:t>（方法）</w:t>
            </w:r>
          </w:p>
          <w:p w14:paraId="57B5803C">
            <w:pPr>
              <w:pStyle w:val="9"/>
              <w:keepNext w:val="0"/>
              <w:keepLines w:val="0"/>
              <w:pageBreakBefore w:val="0"/>
              <w:widowControl/>
              <w:kinsoku w:val="0"/>
              <w:wordWrap/>
              <w:overflowPunct/>
              <w:topLinePunct w:val="0"/>
              <w:autoSpaceDE w:val="0"/>
              <w:autoSpaceDN w:val="0"/>
              <w:bidi w:val="0"/>
              <w:adjustRightInd w:val="0"/>
              <w:snapToGrid w:val="0"/>
              <w:spacing w:line="289" w:lineRule="auto"/>
              <w:ind w:left="0" w:right="0" w:hanging="316"/>
              <w:textAlignment w:val="baseline"/>
            </w:pPr>
            <w:r>
              <w:rPr>
                <w:color w:val="333333"/>
                <w:spacing w:val="7"/>
              </w:rPr>
              <w:t>及评价手</w:t>
            </w:r>
            <w:r>
              <w:rPr>
                <w:color w:val="333333"/>
              </w:rPr>
              <w:t>段</w:t>
            </w:r>
          </w:p>
        </w:tc>
      </w:tr>
      <w:tr w14:paraId="6C282C1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843" w:hRule="atLeast"/>
        </w:trPr>
        <w:tc>
          <w:tcPr>
            <w:tcW w:w="1130" w:type="dxa"/>
            <w:vMerge w:val="continue"/>
            <w:tcBorders>
              <w:top w:val="nil"/>
            </w:tcBorders>
            <w:vAlign w:val="top"/>
          </w:tcPr>
          <w:p w14:paraId="44669C90">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2" w:type="dxa"/>
            <w:vMerge w:val="continue"/>
            <w:tcBorders>
              <w:top w:val="nil"/>
            </w:tcBorders>
            <w:vAlign w:val="top"/>
          </w:tcPr>
          <w:p w14:paraId="1BC98E7F">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991" w:type="dxa"/>
            <w:vMerge w:val="continue"/>
            <w:tcBorders>
              <w:top w:val="nil"/>
            </w:tcBorders>
            <w:vAlign w:val="top"/>
          </w:tcPr>
          <w:p w14:paraId="1D47DB7D">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3" w:type="dxa"/>
            <w:vAlign w:val="top"/>
          </w:tcPr>
          <w:p w14:paraId="723D6125">
            <w:pPr>
              <w:pStyle w:val="9"/>
              <w:keepNext w:val="0"/>
              <w:keepLines w:val="0"/>
              <w:pageBreakBefore w:val="0"/>
              <w:widowControl/>
              <w:kinsoku w:val="0"/>
              <w:wordWrap/>
              <w:overflowPunct/>
              <w:topLinePunct w:val="0"/>
              <w:autoSpaceDE w:val="0"/>
              <w:autoSpaceDN w:val="0"/>
              <w:bidi w:val="0"/>
              <w:adjustRightInd w:val="0"/>
              <w:snapToGrid w:val="0"/>
              <w:spacing w:line="293" w:lineRule="auto"/>
              <w:ind w:left="0" w:right="0"/>
              <w:textAlignment w:val="baseline"/>
            </w:pPr>
            <w:r>
              <w:rPr>
                <w:color w:val="333333"/>
                <w:spacing w:val="4"/>
              </w:rPr>
              <w:t>指标名称</w:t>
            </w:r>
          </w:p>
        </w:tc>
        <w:tc>
          <w:tcPr>
            <w:tcW w:w="1123" w:type="dxa"/>
            <w:vAlign w:val="top"/>
          </w:tcPr>
          <w:p w14:paraId="576BD921">
            <w:pPr>
              <w:pStyle w:val="9"/>
              <w:keepNext w:val="0"/>
              <w:keepLines w:val="0"/>
              <w:pageBreakBefore w:val="0"/>
              <w:widowControl/>
              <w:kinsoku w:val="0"/>
              <w:wordWrap/>
              <w:overflowPunct/>
              <w:topLinePunct w:val="0"/>
              <w:autoSpaceDE w:val="0"/>
              <w:autoSpaceDN w:val="0"/>
              <w:bidi w:val="0"/>
              <w:adjustRightInd w:val="0"/>
              <w:snapToGrid w:val="0"/>
              <w:spacing w:line="292" w:lineRule="auto"/>
              <w:ind w:left="0" w:right="0" w:hanging="50"/>
              <w:textAlignment w:val="baseline"/>
            </w:pPr>
            <w:r>
              <w:rPr>
                <w:color w:val="333333"/>
                <w:spacing w:val="7"/>
              </w:rPr>
              <w:t>现有指标</w:t>
            </w:r>
            <w:r>
              <w:rPr>
                <w:color w:val="333333"/>
                <w:spacing w:val="6"/>
              </w:rPr>
              <w:t>值/状态</w:t>
            </w:r>
          </w:p>
        </w:tc>
        <w:tc>
          <w:tcPr>
            <w:tcW w:w="1123" w:type="dxa"/>
            <w:vAlign w:val="top"/>
          </w:tcPr>
          <w:p w14:paraId="7EC12940">
            <w:pPr>
              <w:pStyle w:val="9"/>
              <w:keepNext w:val="0"/>
              <w:keepLines w:val="0"/>
              <w:pageBreakBefore w:val="0"/>
              <w:widowControl/>
              <w:kinsoku w:val="0"/>
              <w:wordWrap/>
              <w:overflowPunct/>
              <w:topLinePunct w:val="0"/>
              <w:autoSpaceDE w:val="0"/>
              <w:autoSpaceDN w:val="0"/>
              <w:bidi w:val="0"/>
              <w:adjustRightInd w:val="0"/>
              <w:snapToGrid w:val="0"/>
              <w:spacing w:line="292" w:lineRule="auto"/>
              <w:ind w:left="0" w:right="0" w:hanging="32"/>
              <w:textAlignment w:val="baseline"/>
            </w:pPr>
            <w:r>
              <w:rPr>
                <w:color w:val="333333"/>
                <w:spacing w:val="2"/>
              </w:rPr>
              <w:t>中期指标</w:t>
            </w:r>
            <w:r>
              <w:rPr>
                <w:color w:val="333333"/>
                <w:spacing w:val="6"/>
              </w:rPr>
              <w:t>值/状态</w:t>
            </w:r>
          </w:p>
        </w:tc>
        <w:tc>
          <w:tcPr>
            <w:tcW w:w="1123" w:type="dxa"/>
            <w:vAlign w:val="top"/>
          </w:tcPr>
          <w:p w14:paraId="58E1882E">
            <w:pPr>
              <w:pStyle w:val="9"/>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53"/>
              <w:textAlignment w:val="baseline"/>
            </w:pPr>
            <w:r>
              <w:rPr>
                <w:color w:val="333333"/>
                <w:spacing w:val="7"/>
              </w:rPr>
              <w:t>完成时指标值/状态</w:t>
            </w:r>
          </w:p>
        </w:tc>
        <w:tc>
          <w:tcPr>
            <w:tcW w:w="1115" w:type="dxa"/>
            <w:vMerge w:val="continue"/>
            <w:tcBorders>
              <w:top w:val="nil"/>
            </w:tcBorders>
            <w:vAlign w:val="top"/>
          </w:tcPr>
          <w:p w14:paraId="47FA8878">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5C5DB6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02" w:hRule="atLeast"/>
        </w:trPr>
        <w:tc>
          <w:tcPr>
            <w:tcW w:w="1130" w:type="dxa"/>
            <w:vAlign w:val="top"/>
          </w:tcPr>
          <w:p w14:paraId="0EED8136">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2" w:type="dxa"/>
            <w:vAlign w:val="top"/>
          </w:tcPr>
          <w:p w14:paraId="3883FFF2">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991" w:type="dxa"/>
            <w:vAlign w:val="top"/>
          </w:tcPr>
          <w:p w14:paraId="487ECBE6">
            <w:pPr>
              <w:pStyle w:val="9"/>
              <w:keepNext w:val="0"/>
              <w:keepLines w:val="0"/>
              <w:pageBreakBefore w:val="0"/>
              <w:widowControl/>
              <w:kinsoku w:val="0"/>
              <w:wordWrap/>
              <w:overflowPunct/>
              <w:topLinePunct w:val="0"/>
              <w:autoSpaceDE w:val="0"/>
              <w:autoSpaceDN w:val="0"/>
              <w:bidi w:val="0"/>
              <w:adjustRightInd w:val="0"/>
              <w:snapToGrid w:val="0"/>
              <w:spacing w:line="191" w:lineRule="auto"/>
              <w:ind w:left="0" w:right="0"/>
              <w:textAlignment w:val="baseline"/>
            </w:pPr>
            <w:r>
              <w:rPr>
                <w:rFonts w:ascii="微软雅黑" w:hAnsi="微软雅黑" w:eastAsia="微软雅黑" w:cs="微软雅黑"/>
                <w:color w:val="333333"/>
                <w:spacing w:val="7"/>
                <w:position w:val="1"/>
              </w:rPr>
              <w:t>口</w:t>
            </w:r>
            <w:r>
              <w:rPr>
                <w:color w:val="333333"/>
                <w:spacing w:val="7"/>
              </w:rPr>
              <w:t>新理论</w:t>
            </w:r>
          </w:p>
          <w:p w14:paraId="5F169BE3">
            <w:pPr>
              <w:pStyle w:val="9"/>
              <w:keepNext w:val="0"/>
              <w:keepLines w:val="0"/>
              <w:pageBreakBefore w:val="0"/>
              <w:widowControl/>
              <w:kinsoku w:val="0"/>
              <w:wordWrap/>
              <w:overflowPunct/>
              <w:topLinePunct w:val="0"/>
              <w:autoSpaceDE w:val="0"/>
              <w:autoSpaceDN w:val="0"/>
              <w:bidi w:val="0"/>
              <w:adjustRightInd w:val="0"/>
              <w:snapToGrid w:val="0"/>
              <w:spacing w:line="191" w:lineRule="auto"/>
              <w:ind w:left="0" w:right="0"/>
              <w:textAlignment w:val="baseline"/>
            </w:pPr>
            <w:r>
              <w:rPr>
                <w:rFonts w:ascii="微软雅黑" w:hAnsi="微软雅黑" w:eastAsia="微软雅黑" w:cs="微软雅黑"/>
                <w:color w:val="333333"/>
                <w:spacing w:val="7"/>
                <w:position w:val="1"/>
              </w:rPr>
              <w:t>口</w:t>
            </w:r>
            <w:r>
              <w:rPr>
                <w:color w:val="333333"/>
                <w:spacing w:val="7"/>
              </w:rPr>
              <w:t>新原理</w:t>
            </w:r>
          </w:p>
          <w:p w14:paraId="0BDCD3F4">
            <w:pPr>
              <w:pStyle w:val="9"/>
              <w:keepNext w:val="0"/>
              <w:keepLines w:val="0"/>
              <w:pageBreakBefore w:val="0"/>
              <w:widowControl/>
              <w:kinsoku w:val="0"/>
              <w:wordWrap/>
              <w:overflowPunct/>
              <w:topLinePunct w:val="0"/>
              <w:autoSpaceDE w:val="0"/>
              <w:autoSpaceDN w:val="0"/>
              <w:bidi w:val="0"/>
              <w:adjustRightInd w:val="0"/>
              <w:snapToGrid w:val="0"/>
              <w:spacing w:line="190" w:lineRule="auto"/>
              <w:ind w:left="0" w:right="0"/>
              <w:textAlignment w:val="baseline"/>
            </w:pPr>
            <w:r>
              <w:rPr>
                <w:rFonts w:ascii="微软雅黑" w:hAnsi="微软雅黑" w:eastAsia="微软雅黑" w:cs="微软雅黑"/>
                <w:color w:val="333333"/>
                <w:spacing w:val="7"/>
                <w:position w:val="1"/>
              </w:rPr>
              <w:t>口</w:t>
            </w:r>
            <w:r>
              <w:rPr>
                <w:color w:val="333333"/>
                <w:spacing w:val="7"/>
              </w:rPr>
              <w:t>新产品</w:t>
            </w:r>
          </w:p>
          <w:p w14:paraId="411E1969">
            <w:pPr>
              <w:pStyle w:val="9"/>
              <w:keepNext w:val="0"/>
              <w:keepLines w:val="0"/>
              <w:pageBreakBefore w:val="0"/>
              <w:widowControl/>
              <w:kinsoku w:val="0"/>
              <w:wordWrap/>
              <w:overflowPunct/>
              <w:topLinePunct w:val="0"/>
              <w:autoSpaceDE w:val="0"/>
              <w:autoSpaceDN w:val="0"/>
              <w:bidi w:val="0"/>
              <w:adjustRightInd w:val="0"/>
              <w:snapToGrid w:val="0"/>
              <w:spacing w:line="190" w:lineRule="auto"/>
              <w:ind w:left="0" w:right="0"/>
              <w:textAlignment w:val="baseline"/>
            </w:pPr>
            <w:r>
              <w:rPr>
                <w:rFonts w:ascii="微软雅黑" w:hAnsi="微软雅黑" w:eastAsia="微软雅黑" w:cs="微软雅黑"/>
                <w:color w:val="333333"/>
                <w:spacing w:val="7"/>
                <w:position w:val="1"/>
              </w:rPr>
              <w:t>口</w:t>
            </w:r>
            <w:r>
              <w:rPr>
                <w:color w:val="333333"/>
                <w:spacing w:val="7"/>
              </w:rPr>
              <w:t>新技术</w:t>
            </w:r>
          </w:p>
          <w:p w14:paraId="3C9AE781">
            <w:pPr>
              <w:pStyle w:val="9"/>
              <w:keepNext w:val="0"/>
              <w:keepLines w:val="0"/>
              <w:pageBreakBefore w:val="0"/>
              <w:widowControl/>
              <w:kinsoku w:val="0"/>
              <w:wordWrap/>
              <w:overflowPunct/>
              <w:topLinePunct w:val="0"/>
              <w:autoSpaceDE w:val="0"/>
              <w:autoSpaceDN w:val="0"/>
              <w:bidi w:val="0"/>
              <w:adjustRightInd w:val="0"/>
              <w:snapToGrid w:val="0"/>
              <w:spacing w:line="191" w:lineRule="auto"/>
              <w:ind w:left="0" w:right="0"/>
              <w:textAlignment w:val="baseline"/>
            </w:pPr>
            <w:r>
              <w:rPr>
                <w:rFonts w:ascii="微软雅黑" w:hAnsi="微软雅黑" w:eastAsia="微软雅黑" w:cs="微软雅黑"/>
                <w:color w:val="333333"/>
                <w:spacing w:val="7"/>
                <w:position w:val="1"/>
              </w:rPr>
              <w:t>口</w:t>
            </w:r>
            <w:r>
              <w:rPr>
                <w:color w:val="333333"/>
                <w:spacing w:val="7"/>
              </w:rPr>
              <w:t>新方法</w:t>
            </w:r>
          </w:p>
          <w:p w14:paraId="38B94D48">
            <w:pPr>
              <w:pStyle w:val="9"/>
              <w:keepNext w:val="0"/>
              <w:keepLines w:val="0"/>
              <w:pageBreakBefore w:val="0"/>
              <w:widowControl/>
              <w:kinsoku w:val="0"/>
              <w:wordWrap/>
              <w:overflowPunct/>
              <w:topLinePunct w:val="0"/>
              <w:autoSpaceDE w:val="0"/>
              <w:autoSpaceDN w:val="0"/>
              <w:bidi w:val="0"/>
              <w:adjustRightInd w:val="0"/>
              <w:snapToGrid w:val="0"/>
              <w:spacing w:line="220" w:lineRule="auto"/>
              <w:ind w:left="0" w:right="0"/>
              <w:textAlignment w:val="baseline"/>
            </w:pPr>
            <w:r>
              <w:rPr>
                <w:rFonts w:ascii="微软雅黑" w:hAnsi="微软雅黑" w:eastAsia="微软雅黑" w:cs="微软雅黑"/>
                <w:color w:val="333333"/>
                <w:spacing w:val="7"/>
                <w:position w:val="1"/>
              </w:rPr>
              <w:t>口</w:t>
            </w:r>
            <w:r>
              <w:rPr>
                <w:color w:val="333333"/>
                <w:spacing w:val="7"/>
              </w:rPr>
              <w:t>关键部件</w:t>
            </w:r>
            <w:r>
              <w:rPr>
                <w:rFonts w:ascii="微软雅黑" w:hAnsi="微软雅黑" w:eastAsia="微软雅黑" w:cs="微软雅黑"/>
                <w:color w:val="333333"/>
                <w:spacing w:val="7"/>
                <w:position w:val="1"/>
              </w:rPr>
              <w:t>口</w:t>
            </w:r>
            <w:r>
              <w:rPr>
                <w:color w:val="333333"/>
                <w:spacing w:val="7"/>
              </w:rPr>
              <w:t>数据库</w:t>
            </w:r>
          </w:p>
          <w:p w14:paraId="6E5363B6">
            <w:pPr>
              <w:pStyle w:val="9"/>
              <w:keepNext w:val="0"/>
              <w:keepLines w:val="0"/>
              <w:pageBreakBefore w:val="0"/>
              <w:widowControl/>
              <w:kinsoku w:val="0"/>
              <w:wordWrap/>
              <w:overflowPunct/>
              <w:topLinePunct w:val="0"/>
              <w:autoSpaceDE w:val="0"/>
              <w:autoSpaceDN w:val="0"/>
              <w:bidi w:val="0"/>
              <w:adjustRightInd w:val="0"/>
              <w:snapToGrid w:val="0"/>
              <w:spacing w:line="190" w:lineRule="auto"/>
              <w:ind w:left="0" w:right="0"/>
              <w:textAlignment w:val="baseline"/>
            </w:pPr>
            <w:r>
              <w:rPr>
                <w:rFonts w:ascii="微软雅黑" w:hAnsi="微软雅黑" w:eastAsia="微软雅黑" w:cs="微软雅黑"/>
                <w:color w:val="333333"/>
                <w:spacing w:val="6"/>
                <w:position w:val="1"/>
              </w:rPr>
              <w:t>口</w:t>
            </w:r>
            <w:r>
              <w:rPr>
                <w:color w:val="333333"/>
                <w:spacing w:val="6"/>
              </w:rPr>
              <w:t>软件</w:t>
            </w:r>
          </w:p>
          <w:p w14:paraId="39D8927E">
            <w:pPr>
              <w:pStyle w:val="9"/>
              <w:keepNext w:val="0"/>
              <w:keepLines w:val="0"/>
              <w:pageBreakBefore w:val="0"/>
              <w:widowControl/>
              <w:kinsoku w:val="0"/>
              <w:wordWrap/>
              <w:overflowPunct/>
              <w:topLinePunct w:val="0"/>
              <w:autoSpaceDE w:val="0"/>
              <w:autoSpaceDN w:val="0"/>
              <w:bidi w:val="0"/>
              <w:adjustRightInd w:val="0"/>
              <w:snapToGrid w:val="0"/>
              <w:spacing w:line="239" w:lineRule="auto"/>
              <w:ind w:left="0" w:right="0"/>
              <w:jc w:val="both"/>
              <w:textAlignment w:val="baseline"/>
            </w:pPr>
            <w:r>
              <w:rPr>
                <w:rFonts w:ascii="微软雅黑" w:hAnsi="微软雅黑" w:eastAsia="微软雅黑" w:cs="微软雅黑"/>
                <w:color w:val="333333"/>
                <w:spacing w:val="8"/>
                <w:position w:val="1"/>
              </w:rPr>
              <w:t>口</w:t>
            </w:r>
            <w:r>
              <w:rPr>
                <w:color w:val="333333"/>
                <w:spacing w:val="8"/>
              </w:rPr>
              <w:t>应用解决方案</w:t>
            </w:r>
            <w:r>
              <w:rPr>
                <w:rFonts w:ascii="微软雅黑" w:hAnsi="微软雅黑" w:eastAsia="微软雅黑" w:cs="微软雅黑"/>
                <w:color w:val="333333"/>
                <w:spacing w:val="7"/>
                <w:position w:val="1"/>
              </w:rPr>
              <w:t>口</w:t>
            </w:r>
            <w:r>
              <w:rPr>
                <w:color w:val="333333"/>
                <w:spacing w:val="7"/>
              </w:rPr>
              <w:t>实验装置/系</w:t>
            </w:r>
            <w:r>
              <w:rPr>
                <w:color w:val="333333"/>
                <w:spacing w:val="9"/>
              </w:rPr>
              <w:t>统</w:t>
            </w:r>
          </w:p>
          <w:p w14:paraId="2AEBF462">
            <w:pPr>
              <w:pStyle w:val="9"/>
              <w:keepNext w:val="0"/>
              <w:keepLines w:val="0"/>
              <w:pageBreakBefore w:val="0"/>
              <w:widowControl/>
              <w:kinsoku w:val="0"/>
              <w:wordWrap/>
              <w:overflowPunct/>
              <w:topLinePunct w:val="0"/>
              <w:autoSpaceDE w:val="0"/>
              <w:autoSpaceDN w:val="0"/>
              <w:bidi w:val="0"/>
              <w:adjustRightInd w:val="0"/>
              <w:snapToGrid w:val="0"/>
              <w:spacing w:line="250" w:lineRule="auto"/>
              <w:ind w:left="0" w:right="0" w:hanging="13"/>
              <w:jc w:val="both"/>
              <w:textAlignment w:val="baseline"/>
            </w:pPr>
            <w:r>
              <w:rPr>
                <w:rFonts w:ascii="微软雅黑" w:hAnsi="微软雅黑" w:eastAsia="微软雅黑" w:cs="微软雅黑"/>
                <w:color w:val="333333"/>
                <w:spacing w:val="6"/>
                <w:position w:val="1"/>
              </w:rPr>
              <w:t>口</w:t>
            </w:r>
            <w:r>
              <w:rPr>
                <w:color w:val="333333"/>
                <w:spacing w:val="6"/>
              </w:rPr>
              <w:t>临床指南/规</w:t>
            </w:r>
            <w:r>
              <w:rPr>
                <w:color w:val="333333"/>
              </w:rPr>
              <w:t>范</w:t>
            </w:r>
          </w:p>
          <w:p w14:paraId="5BFB549F">
            <w:pPr>
              <w:pStyle w:val="9"/>
              <w:keepNext w:val="0"/>
              <w:keepLines w:val="0"/>
              <w:pageBreakBefore w:val="0"/>
              <w:widowControl/>
              <w:kinsoku w:val="0"/>
              <w:wordWrap/>
              <w:overflowPunct/>
              <w:topLinePunct w:val="0"/>
              <w:autoSpaceDE w:val="0"/>
              <w:autoSpaceDN w:val="0"/>
              <w:bidi w:val="0"/>
              <w:adjustRightInd w:val="0"/>
              <w:snapToGrid w:val="0"/>
              <w:spacing w:line="220" w:lineRule="auto"/>
              <w:ind w:left="0" w:right="0"/>
              <w:textAlignment w:val="baseline"/>
            </w:pPr>
            <w:r>
              <w:rPr>
                <w:rFonts w:ascii="微软雅黑" w:hAnsi="微软雅黑" w:eastAsia="微软雅黑" w:cs="微软雅黑"/>
                <w:color w:val="333333"/>
                <w:spacing w:val="7"/>
                <w:position w:val="1"/>
              </w:rPr>
              <w:t>口</w:t>
            </w:r>
            <w:r>
              <w:rPr>
                <w:color w:val="333333"/>
                <w:spacing w:val="7"/>
              </w:rPr>
              <w:t>工程工艺</w:t>
            </w:r>
            <w:r>
              <w:rPr>
                <w:rFonts w:ascii="微软雅黑" w:hAnsi="微软雅黑" w:eastAsia="微软雅黑" w:cs="微软雅黑"/>
                <w:color w:val="333333"/>
                <w:spacing w:val="6"/>
                <w:position w:val="1"/>
              </w:rPr>
              <w:t>口</w:t>
            </w:r>
            <w:r>
              <w:rPr>
                <w:color w:val="333333"/>
                <w:spacing w:val="6"/>
              </w:rPr>
              <w:t>标准</w:t>
            </w:r>
          </w:p>
          <w:p w14:paraId="2A5188A6">
            <w:pPr>
              <w:pStyle w:val="9"/>
              <w:keepNext w:val="0"/>
              <w:keepLines w:val="0"/>
              <w:pageBreakBefore w:val="0"/>
              <w:widowControl/>
              <w:kinsoku w:val="0"/>
              <w:wordWrap/>
              <w:overflowPunct/>
              <w:topLinePunct w:val="0"/>
              <w:autoSpaceDE w:val="0"/>
              <w:autoSpaceDN w:val="0"/>
              <w:bidi w:val="0"/>
              <w:adjustRightInd w:val="0"/>
              <w:snapToGrid w:val="0"/>
              <w:spacing w:line="191" w:lineRule="auto"/>
              <w:ind w:left="0" w:right="0"/>
              <w:textAlignment w:val="baseline"/>
            </w:pPr>
            <w:r>
              <w:rPr>
                <w:rFonts w:ascii="微软雅黑" w:hAnsi="微软雅黑" w:eastAsia="微软雅黑" w:cs="微软雅黑"/>
                <w:color w:val="333333"/>
                <w:spacing w:val="6"/>
                <w:position w:val="1"/>
              </w:rPr>
              <w:t>口</w:t>
            </w:r>
            <w:r>
              <w:rPr>
                <w:color w:val="333333"/>
                <w:spacing w:val="6"/>
              </w:rPr>
              <w:t>论文</w:t>
            </w:r>
          </w:p>
          <w:p w14:paraId="1C878C15">
            <w:pPr>
              <w:pStyle w:val="9"/>
              <w:keepNext w:val="0"/>
              <w:keepLines w:val="0"/>
              <w:pageBreakBefore w:val="0"/>
              <w:widowControl/>
              <w:kinsoku w:val="0"/>
              <w:wordWrap/>
              <w:overflowPunct/>
              <w:topLinePunct w:val="0"/>
              <w:autoSpaceDE w:val="0"/>
              <w:autoSpaceDN w:val="0"/>
              <w:bidi w:val="0"/>
              <w:adjustRightInd w:val="0"/>
              <w:snapToGrid w:val="0"/>
              <w:spacing w:line="230" w:lineRule="auto"/>
              <w:ind w:left="0" w:right="0"/>
              <w:textAlignment w:val="baseline"/>
            </w:pPr>
            <w:r>
              <w:rPr>
                <w:rFonts w:ascii="微软雅黑" w:hAnsi="微软雅黑" w:eastAsia="微软雅黑" w:cs="微软雅黑"/>
                <w:color w:val="333333"/>
                <w:spacing w:val="7"/>
                <w:position w:val="1"/>
              </w:rPr>
              <w:t>口</w:t>
            </w:r>
            <w:r>
              <w:rPr>
                <w:color w:val="333333"/>
                <w:spacing w:val="7"/>
              </w:rPr>
              <w:t>发明专利</w:t>
            </w:r>
            <w:r>
              <w:rPr>
                <w:rFonts w:ascii="微软雅黑" w:hAnsi="微软雅黑" w:eastAsia="微软雅黑" w:cs="微软雅黑"/>
                <w:color w:val="333333"/>
                <w:spacing w:val="6"/>
                <w:position w:val="1"/>
              </w:rPr>
              <w:t>口</w:t>
            </w:r>
            <w:r>
              <w:rPr>
                <w:color w:val="333333"/>
                <w:spacing w:val="6"/>
              </w:rPr>
              <w:t>其他</w:t>
            </w:r>
          </w:p>
          <w:p w14:paraId="2450E1C7">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rPr>
                <w:rFonts w:hint="eastAsia" w:eastAsia="宋体"/>
                <w:lang w:eastAsia="zh-CN"/>
              </w:rPr>
            </w:pPr>
            <w:r>
              <w:rPr>
                <w:color w:val="333333"/>
                <w:spacing w:val="5"/>
              </w:rPr>
              <w:t>其他</w:t>
            </w:r>
          </w:p>
        </w:tc>
        <w:tc>
          <w:tcPr>
            <w:tcW w:w="1123" w:type="dxa"/>
            <w:vAlign w:val="top"/>
          </w:tcPr>
          <w:p w14:paraId="3B3BB158">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3" w:type="dxa"/>
            <w:vAlign w:val="top"/>
          </w:tcPr>
          <w:p w14:paraId="4591B5AD">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3" w:type="dxa"/>
            <w:vAlign w:val="top"/>
          </w:tcPr>
          <w:p w14:paraId="526AAD0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3" w:type="dxa"/>
            <w:vAlign w:val="top"/>
          </w:tcPr>
          <w:p w14:paraId="08C17E0F">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15" w:type="dxa"/>
            <w:vAlign w:val="top"/>
          </w:tcPr>
          <w:p w14:paraId="661D5EE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25B304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54" w:hRule="atLeast"/>
        </w:trPr>
        <w:tc>
          <w:tcPr>
            <w:tcW w:w="1130" w:type="dxa"/>
            <w:vMerge w:val="restart"/>
            <w:tcBorders>
              <w:bottom w:val="nil"/>
            </w:tcBorders>
            <w:vAlign w:val="top"/>
          </w:tcPr>
          <w:p w14:paraId="57B9FBD4">
            <w:pPr>
              <w:keepNext w:val="0"/>
              <w:keepLines w:val="0"/>
              <w:pageBreakBefore w:val="0"/>
              <w:widowControl/>
              <w:kinsoku w:val="0"/>
              <w:wordWrap/>
              <w:overflowPunct/>
              <w:topLinePunct w:val="0"/>
              <w:autoSpaceDE w:val="0"/>
              <w:autoSpaceDN w:val="0"/>
              <w:bidi w:val="0"/>
              <w:adjustRightInd w:val="0"/>
              <w:snapToGrid w:val="0"/>
              <w:spacing w:line="258" w:lineRule="auto"/>
              <w:ind w:left="0" w:right="0"/>
              <w:textAlignment w:val="baseline"/>
              <w:rPr>
                <w:rFonts w:ascii="Arial"/>
                <w:sz w:val="21"/>
              </w:rPr>
            </w:pPr>
          </w:p>
          <w:p w14:paraId="1FC4CBCD">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1"/>
              <w:textAlignment w:val="baseline"/>
              <w:rPr>
                <w:rFonts w:ascii="微软雅黑" w:hAnsi="微软雅黑" w:eastAsia="微软雅黑" w:cs="微软雅黑"/>
                <w:sz w:val="20"/>
                <w:szCs w:val="20"/>
              </w:rPr>
            </w:pPr>
            <w:r>
              <w:rPr>
                <w:rFonts w:ascii="微软雅黑" w:hAnsi="微软雅黑" w:eastAsia="微软雅黑" w:cs="微软雅黑"/>
                <w:color w:val="333333"/>
                <w:spacing w:val="8"/>
                <w:sz w:val="20"/>
                <w:szCs w:val="20"/>
              </w:rPr>
              <w:t>科技报告</w:t>
            </w:r>
            <w:r>
              <w:rPr>
                <w:rFonts w:ascii="微软雅黑" w:hAnsi="微软雅黑" w:eastAsia="微软雅黑" w:cs="微软雅黑"/>
                <w:color w:val="333333"/>
                <w:spacing w:val="10"/>
                <w:sz w:val="20"/>
                <w:szCs w:val="20"/>
              </w:rPr>
              <w:t>考核指标</w:t>
            </w:r>
          </w:p>
        </w:tc>
        <w:tc>
          <w:tcPr>
            <w:tcW w:w="1122" w:type="dxa"/>
            <w:vAlign w:val="top"/>
          </w:tcPr>
          <w:p w14:paraId="682A9AC7">
            <w:pPr>
              <w:keepNext w:val="0"/>
              <w:keepLines w:val="0"/>
              <w:pageBreakBefore w:val="0"/>
              <w:widowControl/>
              <w:kinsoku w:val="0"/>
              <w:wordWrap/>
              <w:overflowPunct/>
              <w:topLinePunct w:val="0"/>
              <w:autoSpaceDE w:val="0"/>
              <w:autoSpaceDN w:val="0"/>
              <w:bidi w:val="0"/>
              <w:adjustRightInd w:val="0"/>
              <w:snapToGrid w:val="0"/>
              <w:spacing w:line="202" w:lineRule="exact"/>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7"/>
                <w:position w:val="-1"/>
                <w:sz w:val="20"/>
                <w:szCs w:val="20"/>
              </w:rPr>
              <w:t>序号</w:t>
            </w:r>
          </w:p>
        </w:tc>
        <w:tc>
          <w:tcPr>
            <w:tcW w:w="1991" w:type="dxa"/>
            <w:vAlign w:val="top"/>
          </w:tcPr>
          <w:p w14:paraId="61AAB105">
            <w:pPr>
              <w:keepNext w:val="0"/>
              <w:keepLines w:val="0"/>
              <w:pageBreakBefore w:val="0"/>
              <w:widowControl/>
              <w:kinsoku w:val="0"/>
              <w:wordWrap/>
              <w:overflowPunct/>
              <w:topLinePunct w:val="0"/>
              <w:autoSpaceDE w:val="0"/>
              <w:autoSpaceDN w:val="0"/>
              <w:bidi w:val="0"/>
              <w:adjustRightInd w:val="0"/>
              <w:snapToGrid w:val="0"/>
              <w:spacing w:line="209" w:lineRule="exact"/>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9"/>
                <w:position w:val="-1"/>
                <w:sz w:val="20"/>
                <w:szCs w:val="20"/>
              </w:rPr>
              <w:t>报告类型</w:t>
            </w:r>
          </w:p>
        </w:tc>
        <w:tc>
          <w:tcPr>
            <w:tcW w:w="1123" w:type="dxa"/>
            <w:vAlign w:val="top"/>
          </w:tcPr>
          <w:p w14:paraId="34759A22">
            <w:pPr>
              <w:keepNext w:val="0"/>
              <w:keepLines w:val="0"/>
              <w:pageBreakBefore w:val="0"/>
              <w:widowControl/>
              <w:kinsoku w:val="0"/>
              <w:wordWrap/>
              <w:overflowPunct/>
              <w:topLinePunct w:val="0"/>
              <w:autoSpaceDE w:val="0"/>
              <w:autoSpaceDN w:val="0"/>
              <w:bidi w:val="0"/>
              <w:adjustRightInd w:val="0"/>
              <w:snapToGrid w:val="0"/>
              <w:spacing w:line="206" w:lineRule="exact"/>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9"/>
                <w:position w:val="-1"/>
                <w:sz w:val="20"/>
                <w:szCs w:val="20"/>
              </w:rPr>
              <w:t>数量</w:t>
            </w:r>
          </w:p>
        </w:tc>
        <w:tc>
          <w:tcPr>
            <w:tcW w:w="2246" w:type="dxa"/>
            <w:gridSpan w:val="2"/>
            <w:vAlign w:val="top"/>
          </w:tcPr>
          <w:p w14:paraId="39384C8C">
            <w:pPr>
              <w:keepNext w:val="0"/>
              <w:keepLines w:val="0"/>
              <w:pageBreakBefore w:val="0"/>
              <w:widowControl/>
              <w:kinsoku w:val="0"/>
              <w:wordWrap/>
              <w:overflowPunct/>
              <w:topLinePunct w:val="0"/>
              <w:autoSpaceDE w:val="0"/>
              <w:autoSpaceDN w:val="0"/>
              <w:bidi w:val="0"/>
              <w:adjustRightInd w:val="0"/>
              <w:snapToGrid w:val="0"/>
              <w:spacing w:line="205" w:lineRule="exact"/>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6"/>
                <w:position w:val="-1"/>
                <w:sz w:val="20"/>
                <w:szCs w:val="20"/>
              </w:rPr>
              <w:t>提交时间</w:t>
            </w:r>
          </w:p>
        </w:tc>
        <w:tc>
          <w:tcPr>
            <w:tcW w:w="2238" w:type="dxa"/>
            <w:gridSpan w:val="2"/>
            <w:vAlign w:val="top"/>
          </w:tcPr>
          <w:p w14:paraId="07E9FEF7">
            <w:pPr>
              <w:keepNext w:val="0"/>
              <w:keepLines w:val="0"/>
              <w:pageBreakBefore w:val="0"/>
              <w:widowControl/>
              <w:kinsoku w:val="0"/>
              <w:wordWrap/>
              <w:overflowPunct/>
              <w:topLinePunct w:val="0"/>
              <w:autoSpaceDE w:val="0"/>
              <w:autoSpaceDN w:val="0"/>
              <w:bidi w:val="0"/>
              <w:adjustRightInd w:val="0"/>
              <w:snapToGrid w:val="0"/>
              <w:spacing w:line="205" w:lineRule="exact"/>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7"/>
                <w:position w:val="-1"/>
                <w:sz w:val="20"/>
                <w:szCs w:val="20"/>
              </w:rPr>
              <w:t>公开类别及时限</w:t>
            </w:r>
          </w:p>
        </w:tc>
      </w:tr>
      <w:tr w14:paraId="4A0E0F9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1130" w:type="dxa"/>
            <w:vMerge w:val="continue"/>
            <w:tcBorders>
              <w:top w:val="nil"/>
            </w:tcBorders>
            <w:vAlign w:val="top"/>
          </w:tcPr>
          <w:p w14:paraId="1941A924">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2" w:type="dxa"/>
            <w:vAlign w:val="top"/>
          </w:tcPr>
          <w:p w14:paraId="1648531D">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991" w:type="dxa"/>
            <w:vAlign w:val="top"/>
          </w:tcPr>
          <w:p w14:paraId="72FA7AF6">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3" w:type="dxa"/>
            <w:vAlign w:val="top"/>
          </w:tcPr>
          <w:p w14:paraId="317EBDDD">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2246" w:type="dxa"/>
            <w:gridSpan w:val="2"/>
            <w:vAlign w:val="top"/>
          </w:tcPr>
          <w:p w14:paraId="55D88C8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2238" w:type="dxa"/>
            <w:gridSpan w:val="2"/>
            <w:vAlign w:val="top"/>
          </w:tcPr>
          <w:p w14:paraId="36EC1EA9">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4050B73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62" w:hRule="atLeast"/>
        </w:trPr>
        <w:tc>
          <w:tcPr>
            <w:tcW w:w="9850" w:type="dxa"/>
            <w:gridSpan w:val="8"/>
            <w:vAlign w:val="top"/>
          </w:tcPr>
          <w:p w14:paraId="0D7A96F2">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rFonts w:hint="eastAsia" w:eastAsia="宋体"/>
                <w:lang w:eastAsia="zh-CN"/>
              </w:rPr>
            </w:pPr>
            <w:r>
              <w:rPr>
                <w:color w:val="333333"/>
                <w:spacing w:val="9"/>
              </w:rPr>
              <w:t>其他目标与考核指标完成情况</w:t>
            </w:r>
          </w:p>
        </w:tc>
      </w:tr>
    </w:tbl>
    <w:p w14:paraId="61032244">
      <w:pPr>
        <w:pStyle w:val="2"/>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rPr>
          <w:sz w:val="23"/>
          <w:szCs w:val="23"/>
        </w:rPr>
      </w:pPr>
      <w:r>
        <w:rPr>
          <w:color w:val="333333"/>
          <w:spacing w:val="-10"/>
          <w:sz w:val="23"/>
          <w:szCs w:val="23"/>
        </w:rPr>
        <w:t>备注：</w:t>
      </w:r>
    </w:p>
    <w:p w14:paraId="015E48EA">
      <w:pPr>
        <w:pStyle w:val="2"/>
        <w:keepNext w:val="0"/>
        <w:keepLines w:val="0"/>
        <w:pageBreakBefore w:val="0"/>
        <w:widowControl/>
        <w:kinsoku w:val="0"/>
        <w:wordWrap/>
        <w:overflowPunct/>
        <w:topLinePunct w:val="0"/>
        <w:autoSpaceDE w:val="0"/>
        <w:autoSpaceDN w:val="0"/>
        <w:bidi w:val="0"/>
        <w:adjustRightInd w:val="0"/>
        <w:snapToGrid w:val="0"/>
        <w:spacing w:line="273" w:lineRule="auto"/>
        <w:ind w:left="0" w:right="0" w:firstLine="18"/>
        <w:textAlignment w:val="baseline"/>
        <w:rPr>
          <w:sz w:val="23"/>
          <w:szCs w:val="23"/>
        </w:rPr>
      </w:pPr>
      <w:r>
        <w:rPr>
          <w:color w:val="333333"/>
          <w:spacing w:val="6"/>
          <w:sz w:val="23"/>
          <w:szCs w:val="23"/>
        </w:rPr>
        <w:t>1.“研究目标”，应从以下方面明确描述</w:t>
      </w:r>
      <w:r>
        <w:rPr>
          <w:color w:val="333333"/>
          <w:spacing w:val="7"/>
          <w:sz w:val="23"/>
          <w:szCs w:val="23"/>
        </w:rPr>
        <w:t>：（</w:t>
      </w:r>
      <w:r>
        <w:rPr>
          <w:color w:val="333333"/>
          <w:spacing w:val="6"/>
          <w:sz w:val="23"/>
          <w:szCs w:val="23"/>
        </w:rPr>
        <w:t>1）项目研发主要针对什么问</w:t>
      </w:r>
      <w:r>
        <w:rPr>
          <w:color w:val="333333"/>
          <w:spacing w:val="5"/>
          <w:sz w:val="23"/>
          <w:szCs w:val="23"/>
        </w:rPr>
        <w:t>题和需求</w:t>
      </w:r>
      <w:r>
        <w:rPr>
          <w:color w:val="333333"/>
          <w:spacing w:val="7"/>
          <w:sz w:val="23"/>
          <w:szCs w:val="23"/>
        </w:rPr>
        <w:t>；（</w:t>
      </w:r>
      <w:r>
        <w:rPr>
          <w:color w:val="333333"/>
          <w:spacing w:val="5"/>
          <w:sz w:val="23"/>
          <w:szCs w:val="23"/>
        </w:rPr>
        <w:t>2）将要</w:t>
      </w:r>
      <w:r>
        <w:rPr>
          <w:color w:val="333333"/>
          <w:spacing w:val="9"/>
          <w:sz w:val="23"/>
          <w:szCs w:val="23"/>
        </w:rPr>
        <w:t>解决哪些科学问题、突破哪些核心/共性/关键技术</w:t>
      </w:r>
      <w:r>
        <w:rPr>
          <w:color w:val="333333"/>
          <w:spacing w:val="10"/>
          <w:sz w:val="23"/>
          <w:szCs w:val="23"/>
        </w:rPr>
        <w:t>；（</w:t>
      </w:r>
      <w:r>
        <w:rPr>
          <w:color w:val="333333"/>
          <w:spacing w:val="9"/>
          <w:sz w:val="23"/>
          <w:szCs w:val="23"/>
        </w:rPr>
        <w:t>3）预期成果</w:t>
      </w:r>
      <w:r>
        <w:rPr>
          <w:color w:val="333333"/>
          <w:spacing w:val="10"/>
          <w:sz w:val="23"/>
          <w:szCs w:val="23"/>
        </w:rPr>
        <w:t>；（</w:t>
      </w:r>
      <w:r>
        <w:rPr>
          <w:color w:val="333333"/>
          <w:spacing w:val="9"/>
          <w:sz w:val="23"/>
          <w:szCs w:val="23"/>
        </w:rPr>
        <w:t>4）成果将以何种方式应用在哪些领域/行业/重大工程等，并拟在科技、经济、社会、环境或国防安全等方面发挥何种的</w:t>
      </w:r>
      <w:r>
        <w:rPr>
          <w:color w:val="333333"/>
          <w:spacing w:val="1"/>
          <w:sz w:val="23"/>
          <w:szCs w:val="23"/>
        </w:rPr>
        <w:t>作用和影响。</w:t>
      </w:r>
    </w:p>
    <w:p w14:paraId="76F823ED">
      <w:pPr>
        <w:pStyle w:val="2"/>
        <w:keepNext w:val="0"/>
        <w:keepLines w:val="0"/>
        <w:pageBreakBefore w:val="0"/>
        <w:widowControl/>
        <w:kinsoku w:val="0"/>
        <w:wordWrap/>
        <w:overflowPunct/>
        <w:topLinePunct w:val="0"/>
        <w:autoSpaceDE w:val="0"/>
        <w:autoSpaceDN w:val="0"/>
        <w:bidi w:val="0"/>
        <w:adjustRightInd w:val="0"/>
        <w:snapToGrid w:val="0"/>
        <w:spacing w:line="278" w:lineRule="auto"/>
        <w:ind w:left="0" w:right="0" w:firstLine="2"/>
        <w:textAlignment w:val="baseline"/>
        <w:rPr>
          <w:sz w:val="23"/>
          <w:szCs w:val="23"/>
        </w:rPr>
      </w:pPr>
      <w:r>
        <w:rPr>
          <w:color w:val="333333"/>
          <w:spacing w:val="6"/>
          <w:sz w:val="23"/>
          <w:szCs w:val="23"/>
        </w:rPr>
        <w:t>2.“考核指标”，指相应成果的数量指标、技术指标、质量指标、应用指标和产业化指标等，其</w:t>
      </w:r>
      <w:r>
        <w:rPr>
          <w:color w:val="333333"/>
          <w:spacing w:val="10"/>
          <w:sz w:val="23"/>
          <w:szCs w:val="23"/>
        </w:rPr>
        <w:t>中，数量指标可以为专利、产品等的数量；论文</w:t>
      </w:r>
      <w:r>
        <w:rPr>
          <w:color w:val="333333"/>
          <w:spacing w:val="9"/>
          <w:sz w:val="23"/>
          <w:szCs w:val="23"/>
        </w:rPr>
        <w:t>代表作应注重质量，不以数量作为评价标准；技</w:t>
      </w:r>
      <w:r>
        <w:rPr>
          <w:color w:val="333333"/>
          <w:spacing w:val="10"/>
          <w:sz w:val="23"/>
          <w:szCs w:val="23"/>
        </w:rPr>
        <w:t>术指标可以为关键技术、产品的性能参数等；质</w:t>
      </w:r>
      <w:r>
        <w:rPr>
          <w:color w:val="333333"/>
          <w:spacing w:val="9"/>
          <w:sz w:val="23"/>
          <w:szCs w:val="23"/>
        </w:rPr>
        <w:t>量指标可以为产品的耐震动、高低温、无故障运</w:t>
      </w:r>
      <w:r>
        <w:rPr>
          <w:color w:val="333333"/>
          <w:spacing w:val="10"/>
          <w:sz w:val="23"/>
          <w:szCs w:val="23"/>
        </w:rPr>
        <w:t>行时间等；应用指标可以为成果应用的对象、范</w:t>
      </w:r>
      <w:r>
        <w:rPr>
          <w:color w:val="333333"/>
          <w:spacing w:val="9"/>
          <w:sz w:val="23"/>
          <w:szCs w:val="23"/>
        </w:rPr>
        <w:t>围和效果等；产业化指标可以为成果产业化的数量、经济效益等。同时，对各项考核指标需填写现有的指标值/状态以及项目完成时要到达的指标值/状态。同时，考核指标也应包括支撑</w:t>
      </w:r>
      <w:r>
        <w:rPr>
          <w:color w:val="333333"/>
          <w:spacing w:val="8"/>
          <w:sz w:val="23"/>
          <w:szCs w:val="23"/>
        </w:rPr>
        <w:t>和服务其他重大科研、经济、社会发展、生态环境、</w:t>
      </w:r>
    </w:p>
    <w:p w14:paraId="0CA3A58F">
      <w:pPr>
        <w:pStyle w:val="2"/>
        <w:keepNext w:val="0"/>
        <w:keepLines w:val="0"/>
        <w:pageBreakBefore w:val="0"/>
        <w:widowControl/>
        <w:kinsoku w:val="0"/>
        <w:wordWrap/>
        <w:overflowPunct/>
        <w:topLinePunct w:val="0"/>
        <w:autoSpaceDE w:val="0"/>
        <w:autoSpaceDN w:val="0"/>
        <w:bidi w:val="0"/>
        <w:adjustRightInd w:val="0"/>
        <w:snapToGrid w:val="0"/>
        <w:spacing w:line="267" w:lineRule="auto"/>
        <w:ind w:left="0" w:right="0"/>
        <w:textAlignment w:val="baseline"/>
        <w:rPr>
          <w:sz w:val="23"/>
          <w:szCs w:val="23"/>
        </w:rPr>
      </w:pPr>
      <w:r>
        <w:rPr>
          <w:color w:val="333333"/>
          <w:spacing w:val="10"/>
          <w:sz w:val="23"/>
          <w:szCs w:val="23"/>
        </w:rPr>
        <w:t>科学普及需求等方面的直接和间接效益。如对三</w:t>
      </w:r>
      <w:r>
        <w:rPr>
          <w:color w:val="333333"/>
          <w:spacing w:val="9"/>
          <w:sz w:val="23"/>
          <w:szCs w:val="23"/>
        </w:rPr>
        <w:t>亚市重大工程、社会民生发展等提供了关键技术</w:t>
      </w:r>
      <w:r>
        <w:rPr>
          <w:color w:val="333333"/>
          <w:spacing w:val="10"/>
          <w:sz w:val="23"/>
          <w:szCs w:val="23"/>
        </w:rPr>
        <w:t>支撑，成果转让并带动了环境改善、实现了销</w:t>
      </w:r>
      <w:r>
        <w:rPr>
          <w:color w:val="333333"/>
          <w:spacing w:val="9"/>
          <w:sz w:val="23"/>
          <w:szCs w:val="23"/>
        </w:rPr>
        <w:t>售收入等。若某项成果属于开创性的成果，现有指</w:t>
      </w:r>
      <w:r>
        <w:rPr>
          <w:color w:val="333333"/>
          <w:spacing w:val="8"/>
          <w:sz w:val="23"/>
          <w:szCs w:val="23"/>
        </w:rPr>
        <w:t>标值/状态可填写“无”,若某项成果现有指标值/状态难以界定，则可填写</w:t>
      </w:r>
      <w:r>
        <w:rPr>
          <w:color w:val="333333"/>
          <w:spacing w:val="7"/>
          <w:sz w:val="23"/>
          <w:szCs w:val="23"/>
        </w:rPr>
        <w:t>“/”。</w:t>
      </w:r>
    </w:p>
    <w:p w14:paraId="5EC16F3C">
      <w:pPr>
        <w:pStyle w:val="2"/>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23"/>
          <w:szCs w:val="23"/>
        </w:rPr>
      </w:pPr>
      <w:r>
        <w:rPr>
          <w:color w:val="333333"/>
          <w:spacing w:val="6"/>
          <w:sz w:val="23"/>
          <w:szCs w:val="23"/>
        </w:rPr>
        <w:t>3.“中期指标”，各项目根据管理特点，</w:t>
      </w:r>
      <w:r>
        <w:rPr>
          <w:color w:val="333333"/>
          <w:spacing w:val="5"/>
          <w:sz w:val="23"/>
          <w:szCs w:val="23"/>
        </w:rPr>
        <w:t>确定是否填写，阶段目标明确的项目应填写中期指标。</w:t>
      </w:r>
    </w:p>
    <w:p w14:paraId="45419D44">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5"/>
          <w:sz w:val="23"/>
          <w:szCs w:val="23"/>
        </w:rPr>
        <w:t>4.“考核方式方法”，应提出符合相关研究成果与指标的具体考核技术方法、测算方法等。</w:t>
      </w:r>
    </w:p>
    <w:p w14:paraId="1AF865A9">
      <w:pPr>
        <w:pStyle w:val="2"/>
        <w:keepNext w:val="0"/>
        <w:keepLines w:val="0"/>
        <w:pageBreakBefore w:val="0"/>
        <w:widowControl/>
        <w:kinsoku w:val="0"/>
        <w:wordWrap/>
        <w:overflowPunct/>
        <w:topLinePunct w:val="0"/>
        <w:autoSpaceDE w:val="0"/>
        <w:autoSpaceDN w:val="0"/>
        <w:bidi w:val="0"/>
        <w:adjustRightInd w:val="0"/>
        <w:snapToGrid w:val="0"/>
        <w:spacing w:line="273" w:lineRule="auto"/>
        <w:ind w:left="0" w:right="0" w:firstLine="4"/>
        <w:textAlignment w:val="baseline"/>
        <w:rPr>
          <w:sz w:val="23"/>
          <w:szCs w:val="23"/>
        </w:rPr>
      </w:pPr>
      <w:r>
        <w:rPr>
          <w:color w:val="333333"/>
          <w:spacing w:val="6"/>
          <w:sz w:val="23"/>
          <w:szCs w:val="23"/>
        </w:rPr>
        <w:t>5.“科技报告类型”，包括项目验收前撰写的全面描述研究过程和技术内容的最终科技报告、项</w:t>
      </w:r>
      <w:r>
        <w:rPr>
          <w:color w:val="333333"/>
          <w:spacing w:val="10"/>
          <w:sz w:val="23"/>
          <w:szCs w:val="23"/>
        </w:rPr>
        <w:t>目中期检查时撰写的描述进展的年度技术进展报</w:t>
      </w:r>
      <w:r>
        <w:rPr>
          <w:color w:val="333333"/>
          <w:spacing w:val="9"/>
          <w:sz w:val="23"/>
          <w:szCs w:val="23"/>
        </w:rPr>
        <w:t>告以及在项目实施过程中撰写的包含科研活动细节及基础数据的专题科技报告（如实验报告、试验报告</w:t>
      </w:r>
      <w:r>
        <w:rPr>
          <w:color w:val="333333"/>
          <w:spacing w:val="8"/>
          <w:sz w:val="23"/>
          <w:szCs w:val="23"/>
        </w:rPr>
        <w:t>、调研报告、技术考察报告、设计报告、测试报告等）。科技报告参照《海南省科技计划科技报告管理办法》进行管理。</w:t>
      </w:r>
    </w:p>
    <w:p w14:paraId="007EC9CB">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6"/>
          <w:sz w:val="23"/>
          <w:szCs w:val="23"/>
        </w:rPr>
        <w:t>6.“公开类别及时限”，公开项目科技报告分为公开或延期公开，内容需要发表论文、申请专</w:t>
      </w:r>
    </w:p>
    <w:p w14:paraId="678FEE0C">
      <w:pPr>
        <w:pStyle w:val="2"/>
        <w:keepNext w:val="0"/>
        <w:keepLines w:val="0"/>
        <w:pageBreakBefore w:val="0"/>
        <w:widowControl/>
        <w:kinsoku w:val="0"/>
        <w:wordWrap/>
        <w:overflowPunct/>
        <w:topLinePunct w:val="0"/>
        <w:autoSpaceDE w:val="0"/>
        <w:autoSpaceDN w:val="0"/>
        <w:bidi w:val="0"/>
        <w:adjustRightInd w:val="0"/>
        <w:snapToGrid w:val="0"/>
        <w:spacing w:line="258" w:lineRule="auto"/>
        <w:ind w:left="0" w:right="0"/>
        <w:textAlignment w:val="baseline"/>
        <w:rPr>
          <w:sz w:val="23"/>
          <w:szCs w:val="23"/>
        </w:rPr>
      </w:pPr>
      <w:r>
        <w:rPr>
          <w:color w:val="333333"/>
          <w:spacing w:val="10"/>
          <w:sz w:val="23"/>
          <w:szCs w:val="23"/>
        </w:rPr>
        <w:t>利、出版专著或涉及技术诀窍的，可标注为“</w:t>
      </w:r>
      <w:r>
        <w:rPr>
          <w:color w:val="333333"/>
          <w:spacing w:val="9"/>
          <w:sz w:val="23"/>
          <w:szCs w:val="23"/>
        </w:rPr>
        <w:t>延期公开”。需要发表论文的，延期公开时限原则上在2年（含2年）以内；需要申请专利、出版专著的，延期公开时限原则上在3年（含3年）以</w:t>
      </w:r>
    </w:p>
    <w:p w14:paraId="28825F45">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6"/>
          <w:sz w:val="23"/>
          <w:szCs w:val="23"/>
        </w:rPr>
      </w:pPr>
      <w:r>
        <w:rPr>
          <w:color w:val="333333"/>
          <w:spacing w:val="7"/>
          <w:sz w:val="23"/>
          <w:szCs w:val="23"/>
        </w:rPr>
        <w:t>内；涉及技术诀窍的，延期公开时限原则上在5年（含</w:t>
      </w:r>
      <w:r>
        <w:rPr>
          <w:color w:val="333333"/>
          <w:spacing w:val="6"/>
          <w:sz w:val="23"/>
          <w:szCs w:val="23"/>
        </w:rPr>
        <w:t>5年）以内。</w:t>
      </w:r>
    </w:p>
    <w:p w14:paraId="7F7832BC">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6"/>
          <w:sz w:val="23"/>
          <w:szCs w:val="23"/>
        </w:rPr>
      </w:pPr>
    </w:p>
    <w:p w14:paraId="08B84DBD">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6"/>
          <w:sz w:val="23"/>
          <w:szCs w:val="23"/>
        </w:rPr>
      </w:pPr>
    </w:p>
    <w:p w14:paraId="61C2DCBC">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6"/>
          <w:sz w:val="23"/>
          <w:szCs w:val="23"/>
        </w:rPr>
      </w:pPr>
    </w:p>
    <w:p w14:paraId="666C1360">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6"/>
          <w:sz w:val="23"/>
          <w:szCs w:val="23"/>
        </w:rPr>
      </w:pPr>
    </w:p>
    <w:p w14:paraId="54904126">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rFonts w:ascii="Arial" w:hAnsi="Arial" w:eastAsia="Arial" w:cs="Arial"/>
          <w:sz w:val="26"/>
          <w:szCs w:val="26"/>
        </w:rPr>
      </w:pPr>
      <w:r>
        <w:rPr>
          <w:rFonts w:ascii="微软雅黑" w:hAnsi="微软雅黑" w:eastAsia="微软雅黑" w:cs="微软雅黑"/>
          <w:color w:val="333333"/>
          <w:spacing w:val="8"/>
          <w:sz w:val="26"/>
          <w:szCs w:val="26"/>
        </w:rPr>
        <w:t>(三)项目预期成果的呈现形式及描述(限1000字以内。</w:t>
      </w:r>
      <w:r>
        <w:rPr>
          <w:rFonts w:ascii="Arial" w:hAnsi="Arial" w:eastAsia="Arial" w:cs="Arial"/>
          <w:color w:val="333333"/>
          <w:spacing w:val="8"/>
          <w:sz w:val="26"/>
          <w:szCs w:val="26"/>
        </w:rPr>
        <w:t>)</w:t>
      </w:r>
    </w:p>
    <w:p w14:paraId="248517C9">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rPr>
          <w:rFonts w:ascii="微软雅黑" w:hAnsi="微软雅黑" w:eastAsia="微软雅黑" w:cs="微软雅黑"/>
          <w:color w:val="333333"/>
          <w:spacing w:val="4"/>
          <w:position w:val="-1"/>
          <w:sz w:val="26"/>
          <w:szCs w:val="26"/>
        </w:rPr>
      </w:pPr>
    </w:p>
    <w:p w14:paraId="71C3D2A4">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rPr>
          <w:rFonts w:ascii="微软雅黑" w:hAnsi="微软雅黑" w:eastAsia="微软雅黑" w:cs="微软雅黑"/>
          <w:color w:val="333333"/>
          <w:spacing w:val="4"/>
          <w:position w:val="-1"/>
          <w:sz w:val="26"/>
          <w:szCs w:val="26"/>
        </w:rPr>
      </w:pPr>
    </w:p>
    <w:p w14:paraId="545BD0AE">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rPr>
          <w:rFonts w:ascii="微软雅黑" w:hAnsi="微软雅黑" w:eastAsia="微软雅黑" w:cs="微软雅黑"/>
          <w:color w:val="333333"/>
          <w:spacing w:val="4"/>
          <w:position w:val="-1"/>
          <w:sz w:val="26"/>
          <w:szCs w:val="26"/>
        </w:rPr>
      </w:pPr>
    </w:p>
    <w:p w14:paraId="748575BC">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rPr>
          <w:rFonts w:ascii="微软雅黑" w:hAnsi="微软雅黑" w:eastAsia="微软雅黑" w:cs="微软雅黑"/>
          <w:color w:val="333333"/>
          <w:spacing w:val="4"/>
          <w:position w:val="-1"/>
          <w:sz w:val="26"/>
          <w:szCs w:val="26"/>
        </w:rPr>
      </w:pPr>
    </w:p>
    <w:p w14:paraId="6C242C8A">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rPr>
          <w:rFonts w:ascii="微软雅黑" w:hAnsi="微软雅黑" w:eastAsia="微软雅黑" w:cs="微软雅黑"/>
          <w:sz w:val="26"/>
          <w:szCs w:val="26"/>
        </w:rPr>
      </w:pPr>
      <w:r>
        <w:rPr>
          <w:rFonts w:ascii="微软雅黑" w:hAnsi="微软雅黑" w:eastAsia="微软雅黑" w:cs="微软雅黑"/>
          <w:color w:val="333333"/>
          <w:spacing w:val="4"/>
          <w:position w:val="-1"/>
          <w:sz w:val="26"/>
          <w:szCs w:val="26"/>
        </w:rPr>
        <w:t>二、项目研究内容、研究方法及技术路线</w:t>
      </w:r>
    </w:p>
    <w:p w14:paraId="16ADACAB">
      <w:pPr>
        <w:keepNext w:val="0"/>
        <w:keepLines w:val="0"/>
        <w:pageBreakBefore w:val="0"/>
        <w:widowControl/>
        <w:kinsoku w:val="0"/>
        <w:wordWrap/>
        <w:overflowPunct/>
        <w:topLinePunct w:val="0"/>
        <w:autoSpaceDE w:val="0"/>
        <w:autoSpaceDN w:val="0"/>
        <w:bidi w:val="0"/>
        <w:adjustRightInd w:val="0"/>
        <w:snapToGrid w:val="0"/>
        <w:spacing w:line="252" w:lineRule="exact"/>
        <w:ind w:left="0" w:right="0"/>
        <w:textAlignment w:val="baseline"/>
        <w:outlineLvl w:val="2"/>
        <w:rPr>
          <w:rFonts w:ascii="微软雅黑" w:hAnsi="微软雅黑" w:eastAsia="微软雅黑" w:cs="微软雅黑"/>
          <w:sz w:val="25"/>
          <w:szCs w:val="25"/>
        </w:rPr>
      </w:pPr>
      <w:r>
        <w:rPr>
          <w:rFonts w:ascii="微软雅黑" w:hAnsi="微软雅黑" w:eastAsia="微软雅黑" w:cs="微软雅黑"/>
          <w:color w:val="333333"/>
          <w:spacing w:val="9"/>
          <w:position w:val="-1"/>
          <w:sz w:val="25"/>
          <w:szCs w:val="25"/>
        </w:rPr>
        <w:t>(一)项目的主要研究内容</w:t>
      </w:r>
    </w:p>
    <w:p w14:paraId="0B9EC6F7">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8"/>
        </w:rPr>
      </w:pPr>
      <w:r>
        <w:rPr>
          <w:color w:val="333333"/>
          <w:spacing w:val="9"/>
        </w:rPr>
        <w:t>（拟解决的关键科学问题、关键技术问题，针对这些问</w:t>
      </w:r>
      <w:r>
        <w:rPr>
          <w:color w:val="333333"/>
          <w:spacing w:val="8"/>
        </w:rPr>
        <w:t>题拟开展的主要研究内容，限3000字以内。）</w:t>
      </w:r>
    </w:p>
    <w:p w14:paraId="04D48AEC">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8"/>
        </w:rPr>
      </w:pPr>
    </w:p>
    <w:p w14:paraId="648E5A5E">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8"/>
        </w:rPr>
      </w:pPr>
    </w:p>
    <w:p w14:paraId="5F47C337">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8"/>
        </w:rPr>
      </w:pPr>
    </w:p>
    <w:p w14:paraId="789867EA">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8"/>
        </w:rPr>
      </w:pPr>
    </w:p>
    <w:p w14:paraId="08FC838D">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rFonts w:ascii="微软雅黑" w:hAnsi="微软雅黑" w:eastAsia="微软雅黑" w:cs="微软雅黑"/>
          <w:sz w:val="25"/>
          <w:szCs w:val="25"/>
        </w:rPr>
      </w:pPr>
      <w:r>
        <w:rPr>
          <w:rFonts w:ascii="微软雅黑" w:hAnsi="微软雅黑" w:eastAsia="微软雅黑" w:cs="微软雅黑"/>
          <w:color w:val="333333"/>
          <w:spacing w:val="19"/>
          <w:position w:val="-1"/>
          <w:sz w:val="25"/>
          <w:szCs w:val="25"/>
        </w:rPr>
        <w:t>(二)项目拟采取的研究方法</w:t>
      </w:r>
    </w:p>
    <w:p w14:paraId="1E81D873">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1、针对项目研究拟解决的问题，拟采用的方法、原理、机理、算法、模型</w:t>
      </w:r>
      <w:r>
        <w:rPr>
          <w:color w:val="333333"/>
          <w:spacing w:val="7"/>
        </w:rPr>
        <w:t>等限2000字以内。</w:t>
      </w:r>
    </w:p>
    <w:p w14:paraId="27403EA5">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color w:val="333333"/>
          <w:spacing w:val="7"/>
        </w:rPr>
      </w:pPr>
      <w:r>
        <w:rPr>
          <w:color w:val="333333"/>
          <w:spacing w:val="7"/>
        </w:rPr>
        <w:t>2、项目研究方法（技术路线）的可行性、先进性分析限2000字以内。</w:t>
      </w:r>
    </w:p>
    <w:p w14:paraId="3F01CDF0">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color w:val="333333"/>
          <w:spacing w:val="7"/>
        </w:rPr>
      </w:pPr>
    </w:p>
    <w:p w14:paraId="26C212CE">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color w:val="333333"/>
          <w:spacing w:val="7"/>
        </w:rPr>
      </w:pPr>
    </w:p>
    <w:p w14:paraId="6304C07F">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color w:val="333333"/>
          <w:spacing w:val="7"/>
        </w:rPr>
      </w:pPr>
    </w:p>
    <w:p w14:paraId="2B31FDD3">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color w:val="333333"/>
          <w:spacing w:val="7"/>
        </w:rPr>
      </w:pPr>
    </w:p>
    <w:p w14:paraId="749D080C">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color w:val="333333"/>
          <w:spacing w:val="7"/>
        </w:rPr>
      </w:pPr>
    </w:p>
    <w:p w14:paraId="17469A33">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9"/>
          <w:position w:val="-1"/>
          <w:sz w:val="26"/>
          <w:szCs w:val="26"/>
        </w:rPr>
        <w:t>三、项目分解方案</w:t>
      </w:r>
    </w:p>
    <w:p w14:paraId="6CBEE8D5">
      <w:pPr>
        <w:keepNext w:val="0"/>
        <w:keepLines w:val="0"/>
        <w:pageBreakBefore w:val="0"/>
        <w:widowControl/>
        <w:kinsoku w:val="0"/>
        <w:wordWrap/>
        <w:overflowPunct/>
        <w:topLinePunct w:val="0"/>
        <w:autoSpaceDE w:val="0"/>
        <w:autoSpaceDN w:val="0"/>
        <w:bidi w:val="0"/>
        <w:adjustRightInd w:val="0"/>
        <w:snapToGrid w:val="0"/>
        <w:spacing w:line="251" w:lineRule="exact"/>
        <w:ind w:left="0" w:right="0"/>
        <w:textAlignment w:val="baseline"/>
        <w:outlineLvl w:val="2"/>
        <w:rPr>
          <w:rFonts w:ascii="微软雅黑" w:hAnsi="微软雅黑" w:eastAsia="微软雅黑" w:cs="微软雅黑"/>
          <w:sz w:val="25"/>
          <w:szCs w:val="25"/>
        </w:rPr>
      </w:pPr>
      <w:r>
        <w:rPr>
          <w:rFonts w:ascii="微软雅黑" w:hAnsi="微软雅黑" w:eastAsia="微软雅黑" w:cs="微软雅黑"/>
          <w:color w:val="333333"/>
          <w:spacing w:val="25"/>
          <w:position w:val="-1"/>
          <w:sz w:val="25"/>
          <w:szCs w:val="25"/>
        </w:rPr>
        <w:t>(一)项目分解情况</w:t>
      </w:r>
    </w:p>
    <w:p w14:paraId="3F987D8A">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7"/>
        </w:rPr>
      </w:pPr>
      <w:r>
        <w:rPr>
          <w:color w:val="333333"/>
          <w:spacing w:val="9"/>
        </w:rPr>
        <w:t>（围绕研究目标，根据需要可对项目目标进行任务分解，并简要说明各承担单位在项目中的具体作用，相互之</w:t>
      </w:r>
      <w:r>
        <w:rPr>
          <w:color w:val="333333"/>
          <w:spacing w:val="7"/>
        </w:rPr>
        <w:t>间的逻辑关系，建议用图表描述。限2000字以内。）</w:t>
      </w:r>
    </w:p>
    <w:p w14:paraId="3485188A">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7"/>
        </w:rPr>
      </w:pPr>
    </w:p>
    <w:p w14:paraId="477C3997">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7"/>
        </w:rPr>
      </w:pPr>
    </w:p>
    <w:p w14:paraId="6B21D4CE">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7"/>
        </w:rPr>
      </w:pPr>
    </w:p>
    <w:p w14:paraId="666AE915">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7"/>
        </w:rPr>
      </w:pPr>
    </w:p>
    <w:p w14:paraId="38C16EE3">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rFonts w:ascii="微软雅黑" w:hAnsi="微软雅黑" w:eastAsia="微软雅黑" w:cs="微软雅黑"/>
          <w:sz w:val="25"/>
          <w:szCs w:val="25"/>
        </w:rPr>
      </w:pPr>
      <w:r>
        <w:rPr>
          <w:rFonts w:ascii="微软雅黑" w:hAnsi="微软雅黑" w:eastAsia="微软雅黑" w:cs="微软雅黑"/>
          <w:color w:val="333333"/>
          <w:spacing w:val="9"/>
          <w:position w:val="-1"/>
          <w:sz w:val="25"/>
          <w:szCs w:val="25"/>
        </w:rPr>
        <w:t>(二)各承担单位研究内容</w:t>
      </w:r>
    </w:p>
    <w:p w14:paraId="5B7D525E">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9"/>
        <w:textAlignment w:val="baseline"/>
      </w:pPr>
      <w:r>
        <w:rPr>
          <w:color w:val="333333"/>
          <w:spacing w:val="9"/>
        </w:rPr>
        <w:t>（逐项分段说明各承担单位的研究目标、主要研究内容、拟解决的科学问题或关键技术、考核指标及评测手</w:t>
      </w:r>
      <w:r>
        <w:rPr>
          <w:color w:val="333333"/>
        </w:rPr>
        <w:t>段/方法等。每个单位限3000字以内。）</w:t>
      </w:r>
    </w:p>
    <w:p w14:paraId="2BBE18C8">
      <w:pPr>
        <w:keepNext w:val="0"/>
        <w:keepLines w:val="0"/>
        <w:pageBreakBefore w:val="0"/>
        <w:widowControl/>
        <w:kinsoku w:val="0"/>
        <w:wordWrap/>
        <w:overflowPunct/>
        <w:topLinePunct w:val="0"/>
        <w:autoSpaceDE w:val="0"/>
        <w:autoSpaceDN w:val="0"/>
        <w:bidi w:val="0"/>
        <w:adjustRightInd w:val="0"/>
        <w:snapToGrid w:val="0"/>
        <w:spacing w:line="249" w:lineRule="exact"/>
        <w:ind w:left="0" w:right="0"/>
        <w:textAlignment w:val="baseline"/>
        <w:outlineLvl w:val="1"/>
        <w:rPr>
          <w:rFonts w:ascii="微软雅黑" w:hAnsi="微软雅黑" w:eastAsia="微软雅黑" w:cs="微软雅黑"/>
          <w:color w:val="333333"/>
          <w:spacing w:val="8"/>
          <w:position w:val="-1"/>
          <w:sz w:val="24"/>
          <w:szCs w:val="24"/>
        </w:rPr>
      </w:pPr>
    </w:p>
    <w:p w14:paraId="1F06BE05">
      <w:pPr>
        <w:keepNext w:val="0"/>
        <w:keepLines w:val="0"/>
        <w:pageBreakBefore w:val="0"/>
        <w:widowControl/>
        <w:kinsoku w:val="0"/>
        <w:wordWrap/>
        <w:overflowPunct/>
        <w:topLinePunct w:val="0"/>
        <w:autoSpaceDE w:val="0"/>
        <w:autoSpaceDN w:val="0"/>
        <w:bidi w:val="0"/>
        <w:adjustRightInd w:val="0"/>
        <w:snapToGrid w:val="0"/>
        <w:spacing w:line="249" w:lineRule="exact"/>
        <w:ind w:left="0" w:right="0"/>
        <w:textAlignment w:val="baseline"/>
        <w:outlineLvl w:val="1"/>
        <w:rPr>
          <w:rFonts w:ascii="微软雅黑" w:hAnsi="微软雅黑" w:eastAsia="微软雅黑" w:cs="微软雅黑"/>
          <w:color w:val="333333"/>
          <w:spacing w:val="8"/>
          <w:position w:val="-1"/>
          <w:sz w:val="24"/>
          <w:szCs w:val="24"/>
        </w:rPr>
      </w:pPr>
    </w:p>
    <w:p w14:paraId="01168F33">
      <w:pPr>
        <w:keepNext w:val="0"/>
        <w:keepLines w:val="0"/>
        <w:pageBreakBefore w:val="0"/>
        <w:widowControl/>
        <w:kinsoku w:val="0"/>
        <w:wordWrap/>
        <w:overflowPunct/>
        <w:topLinePunct w:val="0"/>
        <w:autoSpaceDE w:val="0"/>
        <w:autoSpaceDN w:val="0"/>
        <w:bidi w:val="0"/>
        <w:adjustRightInd w:val="0"/>
        <w:snapToGrid w:val="0"/>
        <w:spacing w:line="249" w:lineRule="exact"/>
        <w:ind w:left="0" w:right="0"/>
        <w:textAlignment w:val="baseline"/>
        <w:outlineLvl w:val="1"/>
        <w:rPr>
          <w:rFonts w:ascii="微软雅黑" w:hAnsi="微软雅黑" w:eastAsia="微软雅黑" w:cs="微软雅黑"/>
          <w:color w:val="333333"/>
          <w:spacing w:val="8"/>
          <w:position w:val="-1"/>
          <w:sz w:val="24"/>
          <w:szCs w:val="24"/>
        </w:rPr>
      </w:pPr>
    </w:p>
    <w:p w14:paraId="09B26FCB">
      <w:pPr>
        <w:keepNext w:val="0"/>
        <w:keepLines w:val="0"/>
        <w:pageBreakBefore w:val="0"/>
        <w:widowControl/>
        <w:kinsoku w:val="0"/>
        <w:wordWrap/>
        <w:overflowPunct/>
        <w:topLinePunct w:val="0"/>
        <w:autoSpaceDE w:val="0"/>
        <w:autoSpaceDN w:val="0"/>
        <w:bidi w:val="0"/>
        <w:adjustRightInd w:val="0"/>
        <w:snapToGrid w:val="0"/>
        <w:spacing w:line="249" w:lineRule="exact"/>
        <w:ind w:left="0" w:right="0"/>
        <w:textAlignment w:val="baseline"/>
        <w:outlineLvl w:val="1"/>
        <w:rPr>
          <w:rFonts w:ascii="微软雅黑" w:hAnsi="微软雅黑" w:eastAsia="微软雅黑" w:cs="微软雅黑"/>
          <w:color w:val="333333"/>
          <w:spacing w:val="8"/>
          <w:position w:val="-1"/>
          <w:sz w:val="24"/>
          <w:szCs w:val="24"/>
        </w:rPr>
      </w:pPr>
    </w:p>
    <w:p w14:paraId="7659507D">
      <w:pPr>
        <w:keepNext w:val="0"/>
        <w:keepLines w:val="0"/>
        <w:pageBreakBefore w:val="0"/>
        <w:widowControl/>
        <w:kinsoku w:val="0"/>
        <w:wordWrap/>
        <w:overflowPunct/>
        <w:topLinePunct w:val="0"/>
        <w:autoSpaceDE w:val="0"/>
        <w:autoSpaceDN w:val="0"/>
        <w:bidi w:val="0"/>
        <w:adjustRightInd w:val="0"/>
        <w:snapToGrid w:val="0"/>
        <w:spacing w:line="249" w:lineRule="exact"/>
        <w:ind w:left="0" w:right="0"/>
        <w:textAlignment w:val="baseline"/>
        <w:outlineLvl w:val="1"/>
        <w:rPr>
          <w:rFonts w:ascii="微软雅黑" w:hAnsi="微软雅黑" w:eastAsia="微软雅黑" w:cs="微软雅黑"/>
          <w:sz w:val="24"/>
          <w:szCs w:val="24"/>
        </w:rPr>
      </w:pPr>
      <w:r>
        <w:rPr>
          <w:rFonts w:ascii="微软雅黑" w:hAnsi="微软雅黑" w:eastAsia="微软雅黑" w:cs="微软雅黑"/>
          <w:color w:val="333333"/>
          <w:spacing w:val="8"/>
          <w:position w:val="-1"/>
          <w:sz w:val="24"/>
          <w:szCs w:val="24"/>
        </w:rPr>
        <w:t>四、主要创新点</w:t>
      </w:r>
    </w:p>
    <w:p w14:paraId="38932CBD">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1"/>
        <w:rPr>
          <w:color w:val="333333"/>
          <w:spacing w:val="-6"/>
        </w:rPr>
      </w:pPr>
      <w:r>
        <w:rPr>
          <w:color w:val="333333"/>
          <w:spacing w:val="9"/>
        </w:rPr>
        <w:t>（围绕基础前沿、共性关键技术或应用示范等层面，简述项目的主要创新</w:t>
      </w:r>
      <w:r>
        <w:rPr>
          <w:color w:val="333333"/>
          <w:spacing w:val="8"/>
        </w:rPr>
        <w:t>点。每项创新点的描述限500字以</w:t>
      </w:r>
      <w:r>
        <w:rPr>
          <w:color w:val="333333"/>
          <w:spacing w:val="-6"/>
        </w:rPr>
        <w:t>内。）</w:t>
      </w:r>
    </w:p>
    <w:p w14:paraId="4C839D5E">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1"/>
        <w:rPr>
          <w:color w:val="333333"/>
          <w:spacing w:val="-6"/>
        </w:rPr>
      </w:pPr>
    </w:p>
    <w:p w14:paraId="0E8BEB0E">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1"/>
        <w:rPr>
          <w:color w:val="333333"/>
          <w:spacing w:val="-6"/>
        </w:rPr>
      </w:pPr>
    </w:p>
    <w:p w14:paraId="30DCC011">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1"/>
        <w:rPr>
          <w:color w:val="333333"/>
          <w:spacing w:val="-6"/>
        </w:rPr>
      </w:pPr>
    </w:p>
    <w:p w14:paraId="0A697D6C">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1"/>
        <w:rPr>
          <w:color w:val="333333"/>
          <w:spacing w:val="-6"/>
        </w:rPr>
      </w:pPr>
    </w:p>
    <w:p w14:paraId="00EAA7DE">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1"/>
        <w:rPr>
          <w:rFonts w:ascii="微软雅黑" w:hAnsi="微软雅黑" w:eastAsia="微软雅黑" w:cs="微软雅黑"/>
          <w:sz w:val="25"/>
          <w:szCs w:val="25"/>
        </w:rPr>
      </w:pPr>
      <w:r>
        <w:rPr>
          <w:rFonts w:ascii="微软雅黑" w:hAnsi="微软雅黑" w:eastAsia="微软雅黑" w:cs="微软雅黑"/>
          <w:color w:val="333333"/>
          <w:spacing w:val="4"/>
          <w:position w:val="-1"/>
          <w:sz w:val="25"/>
          <w:szCs w:val="25"/>
        </w:rPr>
        <w:t>五、科技成果转化</w:t>
      </w:r>
    </w:p>
    <w:p w14:paraId="1E7FC62C">
      <w:pPr>
        <w:keepNext w:val="0"/>
        <w:keepLines w:val="0"/>
        <w:pageBreakBefore w:val="0"/>
        <w:widowControl/>
        <w:kinsoku w:val="0"/>
        <w:wordWrap/>
        <w:overflowPunct/>
        <w:topLinePunct w:val="0"/>
        <w:autoSpaceDE w:val="0"/>
        <w:autoSpaceDN w:val="0"/>
        <w:bidi w:val="0"/>
        <w:adjustRightInd w:val="0"/>
        <w:snapToGrid w:val="0"/>
        <w:spacing w:line="252" w:lineRule="exact"/>
        <w:ind w:left="0" w:right="0"/>
        <w:textAlignment w:val="baseline"/>
        <w:outlineLvl w:val="1"/>
        <w:rPr>
          <w:color w:val="333333"/>
          <w:spacing w:val="8"/>
        </w:rPr>
      </w:pPr>
      <w:r>
        <w:rPr>
          <w:color w:val="333333"/>
          <w:spacing w:val="9"/>
        </w:rPr>
        <w:t>（对研发成果产业化示范、推广直至形成新技术、新工艺、新产业的活动，简述项目的科技成果（包括职务科</w:t>
      </w:r>
      <w:r>
        <w:rPr>
          <w:color w:val="333333"/>
          <w:spacing w:val="8"/>
        </w:rPr>
        <w:t>技成果）转化产品及经济效益。描述限500字以内。）</w:t>
      </w:r>
    </w:p>
    <w:p w14:paraId="7312BDB5">
      <w:pPr>
        <w:keepNext w:val="0"/>
        <w:keepLines w:val="0"/>
        <w:pageBreakBefore w:val="0"/>
        <w:widowControl/>
        <w:kinsoku w:val="0"/>
        <w:wordWrap/>
        <w:overflowPunct/>
        <w:topLinePunct w:val="0"/>
        <w:autoSpaceDE w:val="0"/>
        <w:autoSpaceDN w:val="0"/>
        <w:bidi w:val="0"/>
        <w:adjustRightInd w:val="0"/>
        <w:snapToGrid w:val="0"/>
        <w:spacing w:line="252" w:lineRule="exact"/>
        <w:ind w:left="0" w:right="0"/>
        <w:textAlignment w:val="baseline"/>
        <w:outlineLvl w:val="1"/>
        <w:rPr>
          <w:color w:val="333333"/>
          <w:spacing w:val="8"/>
        </w:rPr>
      </w:pPr>
    </w:p>
    <w:p w14:paraId="65F76E47">
      <w:pPr>
        <w:keepNext w:val="0"/>
        <w:keepLines w:val="0"/>
        <w:pageBreakBefore w:val="0"/>
        <w:widowControl/>
        <w:kinsoku w:val="0"/>
        <w:wordWrap/>
        <w:overflowPunct/>
        <w:topLinePunct w:val="0"/>
        <w:autoSpaceDE w:val="0"/>
        <w:autoSpaceDN w:val="0"/>
        <w:bidi w:val="0"/>
        <w:adjustRightInd w:val="0"/>
        <w:snapToGrid w:val="0"/>
        <w:spacing w:line="252" w:lineRule="exact"/>
        <w:ind w:left="0" w:right="0"/>
        <w:textAlignment w:val="baseline"/>
        <w:outlineLvl w:val="1"/>
        <w:rPr>
          <w:color w:val="333333"/>
          <w:spacing w:val="8"/>
        </w:rPr>
      </w:pPr>
    </w:p>
    <w:p w14:paraId="5BDC5212">
      <w:pPr>
        <w:keepNext w:val="0"/>
        <w:keepLines w:val="0"/>
        <w:pageBreakBefore w:val="0"/>
        <w:widowControl/>
        <w:kinsoku w:val="0"/>
        <w:wordWrap/>
        <w:overflowPunct/>
        <w:topLinePunct w:val="0"/>
        <w:autoSpaceDE w:val="0"/>
        <w:autoSpaceDN w:val="0"/>
        <w:bidi w:val="0"/>
        <w:adjustRightInd w:val="0"/>
        <w:snapToGrid w:val="0"/>
        <w:spacing w:line="252" w:lineRule="exact"/>
        <w:ind w:left="0" w:right="0"/>
        <w:textAlignment w:val="baseline"/>
        <w:outlineLvl w:val="1"/>
        <w:rPr>
          <w:color w:val="333333"/>
          <w:spacing w:val="8"/>
        </w:rPr>
      </w:pPr>
    </w:p>
    <w:p w14:paraId="09C93E61">
      <w:pPr>
        <w:keepNext w:val="0"/>
        <w:keepLines w:val="0"/>
        <w:pageBreakBefore w:val="0"/>
        <w:widowControl/>
        <w:kinsoku w:val="0"/>
        <w:wordWrap/>
        <w:overflowPunct/>
        <w:topLinePunct w:val="0"/>
        <w:autoSpaceDE w:val="0"/>
        <w:autoSpaceDN w:val="0"/>
        <w:bidi w:val="0"/>
        <w:adjustRightInd w:val="0"/>
        <w:snapToGrid w:val="0"/>
        <w:spacing w:line="252" w:lineRule="exact"/>
        <w:ind w:left="0" w:right="0"/>
        <w:textAlignment w:val="baseline"/>
        <w:outlineLvl w:val="1"/>
        <w:rPr>
          <w:rFonts w:ascii="微软雅黑" w:hAnsi="微软雅黑" w:eastAsia="微软雅黑" w:cs="微软雅黑"/>
          <w:sz w:val="25"/>
          <w:szCs w:val="25"/>
        </w:rPr>
      </w:pPr>
      <w:r>
        <w:rPr>
          <w:rFonts w:ascii="微软雅黑" w:hAnsi="微软雅黑" w:eastAsia="微软雅黑" w:cs="微软雅黑"/>
          <w:color w:val="333333"/>
          <w:spacing w:val="4"/>
          <w:position w:val="-1"/>
          <w:sz w:val="25"/>
          <w:szCs w:val="25"/>
        </w:rPr>
        <w:t>六、预期经济社会效益</w:t>
      </w:r>
    </w:p>
    <w:p w14:paraId="6594F0DE">
      <w:pPr>
        <w:pStyle w:val="2"/>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pPr>
      <w:r>
        <w:rPr>
          <w:color w:val="333333"/>
          <w:spacing w:val="9"/>
        </w:rPr>
        <w:t>（项目的科学、技术、产业预期指标及科学</w:t>
      </w:r>
      <w:r>
        <w:rPr>
          <w:color w:val="333333"/>
          <w:spacing w:val="8"/>
        </w:rPr>
        <w:t>价值、社会、经济、生态效益。限1500字以内。）</w:t>
      </w:r>
    </w:p>
    <w:p w14:paraId="3B7889C6">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color w:val="333333"/>
          <w:spacing w:val="7"/>
          <w:position w:val="-1"/>
          <w:sz w:val="26"/>
          <w:szCs w:val="26"/>
        </w:rPr>
      </w:pPr>
    </w:p>
    <w:p w14:paraId="38D9B889">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color w:val="333333"/>
          <w:spacing w:val="7"/>
          <w:position w:val="-1"/>
          <w:sz w:val="26"/>
          <w:szCs w:val="26"/>
        </w:rPr>
      </w:pPr>
    </w:p>
    <w:p w14:paraId="7451F774">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color w:val="333333"/>
          <w:spacing w:val="7"/>
          <w:position w:val="-1"/>
          <w:sz w:val="26"/>
          <w:szCs w:val="26"/>
        </w:rPr>
      </w:pPr>
    </w:p>
    <w:p w14:paraId="7982B08F">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color w:val="333333"/>
          <w:spacing w:val="7"/>
          <w:position w:val="-1"/>
          <w:sz w:val="26"/>
          <w:szCs w:val="26"/>
        </w:rPr>
      </w:pPr>
    </w:p>
    <w:p w14:paraId="03CAFCA3">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sz w:val="26"/>
          <w:szCs w:val="26"/>
        </w:rPr>
      </w:pPr>
      <w:r>
        <w:rPr>
          <w:rFonts w:ascii="微软雅黑" w:hAnsi="微软雅黑" w:eastAsia="微软雅黑" w:cs="微软雅黑"/>
          <w:color w:val="333333"/>
          <w:spacing w:val="7"/>
          <w:position w:val="-1"/>
          <w:sz w:val="26"/>
          <w:szCs w:val="26"/>
        </w:rPr>
        <w:t>第三部分申报单位及参与单位研究基础</w:t>
      </w:r>
    </w:p>
    <w:p w14:paraId="7ECFAC27">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sz w:val="26"/>
          <w:szCs w:val="26"/>
        </w:rPr>
      </w:pPr>
      <w:r>
        <w:rPr>
          <w:rFonts w:ascii="微软雅黑" w:hAnsi="微软雅黑" w:eastAsia="微软雅黑" w:cs="微软雅黑"/>
          <w:color w:val="333333"/>
          <w:spacing w:val="4"/>
          <w:position w:val="-1"/>
          <w:sz w:val="26"/>
          <w:szCs w:val="26"/>
        </w:rPr>
        <w:t>一、申报单位的已有工作基础、研究成果、研究队伍等</w:t>
      </w:r>
    </w:p>
    <w:p w14:paraId="0A04128C">
      <w:pPr>
        <w:keepNext w:val="0"/>
        <w:keepLines w:val="0"/>
        <w:pageBreakBefore w:val="0"/>
        <w:widowControl/>
        <w:kinsoku w:val="0"/>
        <w:wordWrap/>
        <w:overflowPunct/>
        <w:topLinePunct w:val="0"/>
        <w:autoSpaceDE w:val="0"/>
        <w:autoSpaceDN w:val="0"/>
        <w:bidi w:val="0"/>
        <w:adjustRightInd w:val="0"/>
        <w:snapToGrid w:val="0"/>
        <w:spacing w:line="253" w:lineRule="exact"/>
        <w:ind w:left="0" w:right="0"/>
        <w:textAlignment w:val="baseline"/>
        <w:outlineLvl w:val="2"/>
        <w:rPr>
          <w:rFonts w:ascii="Arial" w:hAnsi="Arial" w:eastAsia="Arial" w:cs="Arial"/>
          <w:color w:val="333333"/>
          <w:sz w:val="25"/>
          <w:szCs w:val="25"/>
        </w:rPr>
      </w:pPr>
      <w:r>
        <w:rPr>
          <w:rFonts w:ascii="微软雅黑" w:hAnsi="微软雅黑" w:eastAsia="微软雅黑" w:cs="微软雅黑"/>
          <w:color w:val="333333"/>
          <w:spacing w:val="7"/>
          <w:sz w:val="25"/>
          <w:szCs w:val="25"/>
        </w:rPr>
        <w:t>(一)项目牵头单位在该研究方向的前期任务承担及综合绩效评价(验收)情况、相关研</w:t>
      </w:r>
      <w:r>
        <w:rPr>
          <w:rFonts w:ascii="微软雅黑" w:hAnsi="微软雅黑" w:eastAsia="微软雅黑" w:cs="微软雅黑"/>
          <w:color w:val="333333"/>
          <w:sz w:val="25"/>
          <w:szCs w:val="25"/>
        </w:rPr>
        <w:t>究成果(限1000字以内。</w:t>
      </w:r>
      <w:r>
        <w:rPr>
          <w:rFonts w:ascii="Arial" w:hAnsi="Arial" w:eastAsia="Arial" w:cs="Arial"/>
          <w:color w:val="333333"/>
          <w:sz w:val="25"/>
          <w:szCs w:val="25"/>
        </w:rPr>
        <w:t>)</w:t>
      </w:r>
    </w:p>
    <w:p w14:paraId="4775A33A">
      <w:pPr>
        <w:keepNext w:val="0"/>
        <w:keepLines w:val="0"/>
        <w:pageBreakBefore w:val="0"/>
        <w:widowControl/>
        <w:kinsoku w:val="0"/>
        <w:wordWrap/>
        <w:overflowPunct/>
        <w:topLinePunct w:val="0"/>
        <w:autoSpaceDE w:val="0"/>
        <w:autoSpaceDN w:val="0"/>
        <w:bidi w:val="0"/>
        <w:adjustRightInd w:val="0"/>
        <w:snapToGrid w:val="0"/>
        <w:spacing w:line="253" w:lineRule="exact"/>
        <w:ind w:left="0" w:right="0"/>
        <w:textAlignment w:val="baseline"/>
        <w:outlineLvl w:val="2"/>
        <w:rPr>
          <w:rFonts w:ascii="Arial" w:hAnsi="Arial" w:eastAsia="Arial" w:cs="Arial"/>
          <w:color w:val="333333"/>
          <w:sz w:val="25"/>
          <w:szCs w:val="25"/>
        </w:rPr>
      </w:pPr>
    </w:p>
    <w:p w14:paraId="1EFCB4DB">
      <w:pPr>
        <w:keepNext w:val="0"/>
        <w:keepLines w:val="0"/>
        <w:pageBreakBefore w:val="0"/>
        <w:widowControl/>
        <w:kinsoku w:val="0"/>
        <w:wordWrap/>
        <w:overflowPunct/>
        <w:topLinePunct w:val="0"/>
        <w:autoSpaceDE w:val="0"/>
        <w:autoSpaceDN w:val="0"/>
        <w:bidi w:val="0"/>
        <w:adjustRightInd w:val="0"/>
        <w:snapToGrid w:val="0"/>
        <w:spacing w:line="253" w:lineRule="exact"/>
        <w:ind w:left="0" w:right="0"/>
        <w:textAlignment w:val="baseline"/>
        <w:outlineLvl w:val="2"/>
        <w:rPr>
          <w:rFonts w:ascii="Arial" w:hAnsi="Arial" w:eastAsia="Arial" w:cs="Arial"/>
          <w:color w:val="333333"/>
          <w:sz w:val="25"/>
          <w:szCs w:val="25"/>
        </w:rPr>
      </w:pPr>
    </w:p>
    <w:p w14:paraId="2294C3E7">
      <w:pPr>
        <w:keepNext w:val="0"/>
        <w:keepLines w:val="0"/>
        <w:pageBreakBefore w:val="0"/>
        <w:widowControl/>
        <w:kinsoku w:val="0"/>
        <w:wordWrap/>
        <w:overflowPunct/>
        <w:topLinePunct w:val="0"/>
        <w:autoSpaceDE w:val="0"/>
        <w:autoSpaceDN w:val="0"/>
        <w:bidi w:val="0"/>
        <w:adjustRightInd w:val="0"/>
        <w:snapToGrid w:val="0"/>
        <w:spacing w:line="253" w:lineRule="exact"/>
        <w:ind w:left="0" w:right="0"/>
        <w:textAlignment w:val="baseline"/>
        <w:outlineLvl w:val="2"/>
        <w:rPr>
          <w:rFonts w:ascii="Arial" w:hAnsi="Arial" w:eastAsia="Arial" w:cs="Arial"/>
          <w:color w:val="333333"/>
          <w:sz w:val="25"/>
          <w:szCs w:val="25"/>
        </w:rPr>
      </w:pPr>
    </w:p>
    <w:p w14:paraId="5205A7A6">
      <w:pPr>
        <w:keepNext w:val="0"/>
        <w:keepLines w:val="0"/>
        <w:pageBreakBefore w:val="0"/>
        <w:widowControl/>
        <w:kinsoku w:val="0"/>
        <w:wordWrap/>
        <w:overflowPunct/>
        <w:topLinePunct w:val="0"/>
        <w:autoSpaceDE w:val="0"/>
        <w:autoSpaceDN w:val="0"/>
        <w:bidi w:val="0"/>
        <w:adjustRightInd w:val="0"/>
        <w:snapToGrid w:val="0"/>
        <w:spacing w:line="253" w:lineRule="exact"/>
        <w:ind w:left="0" w:right="0"/>
        <w:textAlignment w:val="baseline"/>
        <w:outlineLvl w:val="2"/>
        <w:rPr>
          <w:rFonts w:ascii="Arial" w:hAnsi="Arial" w:eastAsia="Arial" w:cs="Arial"/>
          <w:sz w:val="25"/>
          <w:szCs w:val="25"/>
        </w:rPr>
      </w:pPr>
      <w:r>
        <w:rPr>
          <w:rFonts w:ascii="微软雅黑" w:hAnsi="微软雅黑" w:eastAsia="微软雅黑" w:cs="微软雅黑"/>
          <w:color w:val="333333"/>
          <w:spacing w:val="6"/>
          <w:position w:val="-1"/>
          <w:sz w:val="25"/>
          <w:szCs w:val="25"/>
        </w:rPr>
        <w:t>(二)项目负责人的科研水平及主要成果(</w:t>
      </w:r>
      <w:r>
        <w:rPr>
          <w:rFonts w:ascii="微软雅黑" w:hAnsi="微软雅黑" w:eastAsia="微软雅黑" w:cs="微软雅黑"/>
          <w:color w:val="333333"/>
          <w:spacing w:val="5"/>
          <w:position w:val="-1"/>
          <w:sz w:val="25"/>
          <w:szCs w:val="25"/>
        </w:rPr>
        <w:t>限2000字以内。</w:t>
      </w:r>
      <w:r>
        <w:rPr>
          <w:rFonts w:ascii="Arial" w:hAnsi="Arial" w:eastAsia="Arial" w:cs="Arial"/>
          <w:color w:val="333333"/>
          <w:spacing w:val="5"/>
          <w:position w:val="-1"/>
          <w:sz w:val="25"/>
          <w:szCs w:val="25"/>
        </w:rPr>
        <w:t>)</w:t>
      </w:r>
    </w:p>
    <w:p w14:paraId="05E4E0C3">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rFonts w:ascii="微软雅黑" w:hAnsi="微软雅黑" w:eastAsia="微软雅黑" w:cs="微软雅黑"/>
          <w:color w:val="333333"/>
          <w:spacing w:val="15"/>
          <w:position w:val="-1"/>
          <w:sz w:val="25"/>
          <w:szCs w:val="25"/>
        </w:rPr>
      </w:pPr>
    </w:p>
    <w:p w14:paraId="0F720D8D">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rFonts w:ascii="微软雅黑" w:hAnsi="微软雅黑" w:eastAsia="微软雅黑" w:cs="微软雅黑"/>
          <w:color w:val="333333"/>
          <w:spacing w:val="15"/>
          <w:position w:val="-1"/>
          <w:sz w:val="25"/>
          <w:szCs w:val="25"/>
        </w:rPr>
      </w:pPr>
    </w:p>
    <w:p w14:paraId="06485281">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rFonts w:ascii="微软雅黑" w:hAnsi="微软雅黑" w:eastAsia="微软雅黑" w:cs="微软雅黑"/>
          <w:color w:val="333333"/>
          <w:spacing w:val="15"/>
          <w:position w:val="-1"/>
          <w:sz w:val="25"/>
          <w:szCs w:val="25"/>
        </w:rPr>
      </w:pPr>
    </w:p>
    <w:p w14:paraId="1DDF44B5">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rFonts w:ascii="微软雅黑" w:hAnsi="微软雅黑" w:eastAsia="微软雅黑" w:cs="微软雅黑"/>
          <w:sz w:val="25"/>
          <w:szCs w:val="25"/>
        </w:rPr>
      </w:pPr>
      <w:r>
        <w:rPr>
          <w:rFonts w:ascii="微软雅黑" w:hAnsi="微软雅黑" w:eastAsia="微软雅黑" w:cs="微软雅黑"/>
          <w:color w:val="333333"/>
          <w:spacing w:val="15"/>
          <w:position w:val="-1"/>
          <w:sz w:val="25"/>
          <w:szCs w:val="25"/>
        </w:rPr>
        <w:t>(三)项目单位相关科研条件支撑状况</w:t>
      </w:r>
    </w:p>
    <w:p w14:paraId="6A5FB543">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4"/>
        </w:rPr>
      </w:pPr>
      <w:r>
        <w:rPr>
          <w:color w:val="333333"/>
          <w:spacing w:val="9"/>
        </w:rPr>
        <w:t>（包括但不限于（重点）实验室、工程（技术）中心、重大科研基础设施（含大型仪器设</w:t>
      </w:r>
      <w:r>
        <w:rPr>
          <w:color w:val="333333"/>
          <w:spacing w:val="8"/>
        </w:rPr>
        <w:t>备）等情况，限1000</w:t>
      </w:r>
      <w:r>
        <w:rPr>
          <w:color w:val="333333"/>
          <w:spacing w:val="4"/>
        </w:rPr>
        <w:t>字以内。）</w:t>
      </w:r>
    </w:p>
    <w:p w14:paraId="1D3DA50F">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4"/>
        </w:rPr>
      </w:pPr>
    </w:p>
    <w:p w14:paraId="7AC1B7F2">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4"/>
        </w:rPr>
      </w:pPr>
    </w:p>
    <w:p w14:paraId="404D6F57">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4"/>
        </w:rPr>
      </w:pPr>
    </w:p>
    <w:p w14:paraId="7B25198D">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4"/>
        </w:rPr>
      </w:pPr>
    </w:p>
    <w:p w14:paraId="6FBA1A2F">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4"/>
        </w:rPr>
      </w:pPr>
    </w:p>
    <w:p w14:paraId="06A86CDB">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5"/>
          <w:position w:val="-1"/>
          <w:sz w:val="26"/>
          <w:szCs w:val="26"/>
        </w:rPr>
        <w:t>二、参与单位、团队的选择原因及其优势(限1000字以内)</w:t>
      </w:r>
    </w:p>
    <w:p w14:paraId="4E95742E">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0"/>
        <w:rPr>
          <w:rFonts w:ascii="微软雅黑" w:hAnsi="微软雅黑" w:eastAsia="微软雅黑" w:cs="微软雅黑"/>
          <w:color w:val="333333"/>
          <w:spacing w:val="9"/>
          <w:position w:val="-1"/>
          <w:sz w:val="26"/>
          <w:szCs w:val="26"/>
        </w:rPr>
      </w:pPr>
    </w:p>
    <w:p w14:paraId="5882C0B2">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0"/>
        <w:rPr>
          <w:rFonts w:ascii="微软雅黑" w:hAnsi="微软雅黑" w:eastAsia="微软雅黑" w:cs="微软雅黑"/>
          <w:color w:val="333333"/>
          <w:spacing w:val="9"/>
          <w:position w:val="-1"/>
          <w:sz w:val="26"/>
          <w:szCs w:val="26"/>
        </w:rPr>
      </w:pPr>
    </w:p>
    <w:p w14:paraId="3ED18D64">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0"/>
        <w:rPr>
          <w:rFonts w:ascii="微软雅黑" w:hAnsi="微软雅黑" w:eastAsia="微软雅黑" w:cs="微软雅黑"/>
          <w:color w:val="333333"/>
          <w:spacing w:val="9"/>
          <w:position w:val="-1"/>
          <w:sz w:val="26"/>
          <w:szCs w:val="26"/>
        </w:rPr>
      </w:pPr>
    </w:p>
    <w:p w14:paraId="1C9D7912">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0"/>
        <w:rPr>
          <w:rFonts w:ascii="微软雅黑" w:hAnsi="微软雅黑" w:eastAsia="微软雅黑" w:cs="微软雅黑"/>
          <w:color w:val="333333"/>
          <w:spacing w:val="9"/>
          <w:position w:val="-1"/>
          <w:sz w:val="26"/>
          <w:szCs w:val="26"/>
        </w:rPr>
      </w:pPr>
    </w:p>
    <w:p w14:paraId="5B41D200">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微软雅黑" w:hAnsi="微软雅黑" w:eastAsia="微软雅黑" w:cs="微软雅黑"/>
          <w:color w:val="333333"/>
          <w:spacing w:val="9"/>
          <w:position w:val="-1"/>
          <w:sz w:val="26"/>
          <w:szCs w:val="26"/>
        </w:rPr>
      </w:pPr>
      <w:r>
        <w:rPr>
          <w:rFonts w:ascii="微软雅黑" w:hAnsi="微软雅黑" w:eastAsia="微软雅黑" w:cs="微软雅黑"/>
          <w:color w:val="333333"/>
          <w:spacing w:val="9"/>
          <w:position w:val="-1"/>
          <w:sz w:val="26"/>
          <w:szCs w:val="26"/>
        </w:rPr>
        <w:br w:type="page"/>
      </w:r>
    </w:p>
    <w:p w14:paraId="302632CD">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0"/>
        <w:rPr>
          <w:rFonts w:ascii="微软雅黑" w:hAnsi="微软雅黑" w:eastAsia="微软雅黑" w:cs="微软雅黑"/>
          <w:sz w:val="26"/>
          <w:szCs w:val="26"/>
        </w:rPr>
      </w:pPr>
      <w:r>
        <w:rPr>
          <w:rFonts w:ascii="微软雅黑" w:hAnsi="微软雅黑" w:eastAsia="微软雅黑" w:cs="微软雅黑"/>
          <w:color w:val="333333"/>
          <w:spacing w:val="9"/>
          <w:position w:val="-1"/>
          <w:sz w:val="26"/>
          <w:szCs w:val="26"/>
        </w:rPr>
        <w:t>第四部分进度安排</w:t>
      </w:r>
    </w:p>
    <w:p w14:paraId="59D5F7B6">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color w:val="333333"/>
          <w:spacing w:val="8"/>
        </w:rPr>
      </w:pPr>
      <w:r>
        <w:rPr>
          <w:color w:val="333333"/>
          <w:spacing w:val="9"/>
        </w:rPr>
        <w:t>（包括项目主要研究任务的研发进度、年度及重点节点（“里程碑”）安排、中期目标等。鼓励重大共性关键</w:t>
      </w:r>
      <w:r>
        <w:rPr>
          <w:color w:val="333333"/>
          <w:spacing w:val="8"/>
        </w:rPr>
        <w:t>技术和应用示范研究类项目，采用甘特图等图表细化描述，限2000字以内。）</w:t>
      </w:r>
    </w:p>
    <w:p w14:paraId="01101964">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color w:val="333333"/>
          <w:spacing w:val="8"/>
        </w:rPr>
      </w:pPr>
    </w:p>
    <w:p w14:paraId="2061AE00">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color w:val="333333"/>
          <w:spacing w:val="8"/>
        </w:rPr>
      </w:pPr>
    </w:p>
    <w:p w14:paraId="0BD460D9">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color w:val="333333"/>
          <w:spacing w:val="8"/>
        </w:rPr>
      </w:pPr>
    </w:p>
    <w:p w14:paraId="17CA72D4">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sz w:val="26"/>
          <w:szCs w:val="26"/>
        </w:rPr>
      </w:pPr>
      <w:r>
        <w:rPr>
          <w:rFonts w:ascii="微软雅黑" w:hAnsi="微软雅黑" w:eastAsia="微软雅黑" w:cs="微软雅黑"/>
          <w:color w:val="333333"/>
          <w:spacing w:val="6"/>
          <w:position w:val="-1"/>
          <w:sz w:val="26"/>
          <w:szCs w:val="26"/>
        </w:rPr>
        <w:t>第五部分项目组织实施、保障措施及风险分析</w:t>
      </w:r>
    </w:p>
    <w:p w14:paraId="5E8ED2B5">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8"/>
          <w:position w:val="-1"/>
          <w:sz w:val="26"/>
          <w:szCs w:val="26"/>
        </w:rPr>
        <w:t>一、项目组织实施机制</w:t>
      </w:r>
    </w:p>
    <w:p w14:paraId="227ED084">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color w:val="333333"/>
          <w:spacing w:val="7"/>
        </w:rPr>
      </w:pPr>
      <w:r>
        <w:rPr>
          <w:color w:val="333333"/>
          <w:spacing w:val="8"/>
        </w:rPr>
        <w:t>（包括项目的内部组织管理方式、协调机制等，限1000字以</w:t>
      </w:r>
      <w:r>
        <w:rPr>
          <w:color w:val="333333"/>
          <w:spacing w:val="7"/>
        </w:rPr>
        <w:t>内。）</w:t>
      </w:r>
    </w:p>
    <w:p w14:paraId="1C86B087">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color w:val="333333"/>
          <w:spacing w:val="7"/>
        </w:rPr>
      </w:pPr>
    </w:p>
    <w:p w14:paraId="67B1FC70">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color w:val="333333"/>
          <w:spacing w:val="7"/>
        </w:rPr>
      </w:pPr>
    </w:p>
    <w:p w14:paraId="15D186B3">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color w:val="333333"/>
          <w:spacing w:val="7"/>
        </w:rPr>
      </w:pPr>
    </w:p>
    <w:p w14:paraId="62C35CDD">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rFonts w:ascii="Arial" w:hAnsi="Arial" w:eastAsia="Arial" w:cs="Arial"/>
          <w:color w:val="333333"/>
          <w:spacing w:val="6"/>
          <w:sz w:val="26"/>
          <w:szCs w:val="26"/>
        </w:rPr>
      </w:pPr>
      <w:r>
        <w:rPr>
          <w:rFonts w:ascii="微软雅黑" w:hAnsi="微软雅黑" w:eastAsia="微软雅黑" w:cs="微软雅黑"/>
          <w:color w:val="333333"/>
          <w:spacing w:val="6"/>
          <w:sz w:val="26"/>
          <w:szCs w:val="26"/>
        </w:rPr>
        <w:t>二、保障措施(项目实施的政策、组织和资源支撑条件,限1000字以内。</w:t>
      </w:r>
      <w:r>
        <w:rPr>
          <w:rFonts w:ascii="Arial" w:hAnsi="Arial" w:eastAsia="Arial" w:cs="Arial"/>
          <w:color w:val="333333"/>
          <w:spacing w:val="6"/>
          <w:sz w:val="26"/>
          <w:szCs w:val="26"/>
        </w:rPr>
        <w:t>)</w:t>
      </w:r>
    </w:p>
    <w:p w14:paraId="58FAC13E">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rFonts w:ascii="Arial" w:hAnsi="Arial" w:eastAsia="Arial" w:cs="Arial"/>
          <w:color w:val="333333"/>
          <w:spacing w:val="6"/>
          <w:sz w:val="26"/>
          <w:szCs w:val="26"/>
        </w:rPr>
      </w:pPr>
    </w:p>
    <w:p w14:paraId="3201D951">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rFonts w:ascii="Arial" w:hAnsi="Arial" w:eastAsia="Arial" w:cs="Arial"/>
          <w:color w:val="333333"/>
          <w:spacing w:val="6"/>
          <w:sz w:val="26"/>
          <w:szCs w:val="26"/>
        </w:rPr>
      </w:pPr>
    </w:p>
    <w:p w14:paraId="49C2672B">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rFonts w:ascii="Arial" w:hAnsi="Arial" w:eastAsia="Arial" w:cs="Arial"/>
          <w:color w:val="333333"/>
          <w:spacing w:val="6"/>
          <w:sz w:val="26"/>
          <w:szCs w:val="26"/>
        </w:rPr>
      </w:pPr>
    </w:p>
    <w:p w14:paraId="5559854F">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rPr>
          <w:rFonts w:ascii="Arial" w:hAnsi="Arial" w:eastAsia="Arial" w:cs="Arial"/>
          <w:sz w:val="26"/>
          <w:szCs w:val="26"/>
        </w:rPr>
      </w:pPr>
      <w:r>
        <w:rPr>
          <w:rFonts w:ascii="微软雅黑" w:hAnsi="微软雅黑" w:eastAsia="微软雅黑" w:cs="微软雅黑"/>
          <w:color w:val="333333"/>
          <w:spacing w:val="4"/>
          <w:sz w:val="26"/>
          <w:szCs w:val="26"/>
        </w:rPr>
        <w:t>三、知识产权对策、成果管理及合作权益分配(限1000字以内。</w:t>
      </w:r>
      <w:r>
        <w:rPr>
          <w:rFonts w:ascii="Arial" w:hAnsi="Arial" w:eastAsia="Arial" w:cs="Arial"/>
          <w:color w:val="333333"/>
          <w:spacing w:val="4"/>
          <w:sz w:val="26"/>
          <w:szCs w:val="26"/>
        </w:rPr>
        <w:t>)</w:t>
      </w:r>
    </w:p>
    <w:p w14:paraId="4B5EB74C">
      <w:pPr>
        <w:keepNext w:val="0"/>
        <w:keepLines w:val="0"/>
        <w:pageBreakBefore w:val="0"/>
        <w:widowControl/>
        <w:kinsoku w:val="0"/>
        <w:wordWrap/>
        <w:overflowPunct/>
        <w:topLinePunct w:val="0"/>
        <w:autoSpaceDE w:val="0"/>
        <w:autoSpaceDN w:val="0"/>
        <w:bidi w:val="0"/>
        <w:adjustRightInd w:val="0"/>
        <w:snapToGrid w:val="0"/>
        <w:spacing w:line="266" w:lineRule="exact"/>
        <w:ind w:left="0" w:right="0"/>
        <w:textAlignment w:val="baseline"/>
        <w:outlineLvl w:val="1"/>
        <w:rPr>
          <w:rFonts w:ascii="微软雅黑" w:hAnsi="微软雅黑" w:eastAsia="微软雅黑" w:cs="微软雅黑"/>
          <w:color w:val="333333"/>
          <w:spacing w:val="6"/>
          <w:position w:val="-1"/>
          <w:sz w:val="26"/>
          <w:szCs w:val="26"/>
        </w:rPr>
      </w:pPr>
    </w:p>
    <w:p w14:paraId="6AD776B5">
      <w:pPr>
        <w:keepNext w:val="0"/>
        <w:keepLines w:val="0"/>
        <w:pageBreakBefore w:val="0"/>
        <w:widowControl/>
        <w:kinsoku w:val="0"/>
        <w:wordWrap/>
        <w:overflowPunct/>
        <w:topLinePunct w:val="0"/>
        <w:autoSpaceDE w:val="0"/>
        <w:autoSpaceDN w:val="0"/>
        <w:bidi w:val="0"/>
        <w:adjustRightInd w:val="0"/>
        <w:snapToGrid w:val="0"/>
        <w:spacing w:line="266" w:lineRule="exact"/>
        <w:ind w:left="0" w:right="0"/>
        <w:textAlignment w:val="baseline"/>
        <w:outlineLvl w:val="1"/>
        <w:rPr>
          <w:rFonts w:ascii="微软雅黑" w:hAnsi="微软雅黑" w:eastAsia="微软雅黑" w:cs="微软雅黑"/>
          <w:color w:val="333333"/>
          <w:spacing w:val="6"/>
          <w:position w:val="-1"/>
          <w:sz w:val="26"/>
          <w:szCs w:val="26"/>
        </w:rPr>
      </w:pPr>
    </w:p>
    <w:p w14:paraId="7C76A0C1">
      <w:pPr>
        <w:keepNext w:val="0"/>
        <w:keepLines w:val="0"/>
        <w:pageBreakBefore w:val="0"/>
        <w:widowControl/>
        <w:kinsoku w:val="0"/>
        <w:wordWrap/>
        <w:overflowPunct/>
        <w:topLinePunct w:val="0"/>
        <w:autoSpaceDE w:val="0"/>
        <w:autoSpaceDN w:val="0"/>
        <w:bidi w:val="0"/>
        <w:adjustRightInd w:val="0"/>
        <w:snapToGrid w:val="0"/>
        <w:spacing w:line="266" w:lineRule="exact"/>
        <w:ind w:left="0" w:right="0"/>
        <w:textAlignment w:val="baseline"/>
        <w:outlineLvl w:val="1"/>
        <w:rPr>
          <w:rFonts w:ascii="微软雅黑" w:hAnsi="微软雅黑" w:eastAsia="微软雅黑" w:cs="微软雅黑"/>
          <w:color w:val="333333"/>
          <w:spacing w:val="6"/>
          <w:position w:val="-1"/>
          <w:sz w:val="26"/>
          <w:szCs w:val="26"/>
        </w:rPr>
      </w:pPr>
    </w:p>
    <w:p w14:paraId="6F06E4A5">
      <w:pPr>
        <w:keepNext w:val="0"/>
        <w:keepLines w:val="0"/>
        <w:pageBreakBefore w:val="0"/>
        <w:widowControl/>
        <w:kinsoku w:val="0"/>
        <w:wordWrap/>
        <w:overflowPunct/>
        <w:topLinePunct w:val="0"/>
        <w:autoSpaceDE w:val="0"/>
        <w:autoSpaceDN w:val="0"/>
        <w:bidi w:val="0"/>
        <w:adjustRightInd w:val="0"/>
        <w:snapToGrid w:val="0"/>
        <w:spacing w:line="266"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6"/>
          <w:position w:val="-1"/>
          <w:sz w:val="26"/>
          <w:szCs w:val="26"/>
        </w:rPr>
        <w:t>四、风险分析及对策</w:t>
      </w:r>
    </w:p>
    <w:p w14:paraId="5DADF50C">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outlineLvl w:val="1"/>
        <w:rPr>
          <w:color w:val="333333"/>
          <w:spacing w:val="8"/>
        </w:rPr>
      </w:pPr>
      <w:r>
        <w:rPr>
          <w:color w:val="333333"/>
          <w:spacing w:val="9"/>
        </w:rPr>
        <w:t>（从技术风险、市场风险、政策风险等几个方面分析项目实施可能面临的风险并</w:t>
      </w:r>
      <w:r>
        <w:rPr>
          <w:color w:val="333333"/>
          <w:spacing w:val="8"/>
        </w:rPr>
        <w:t>提出对策。）</w:t>
      </w:r>
    </w:p>
    <w:p w14:paraId="68C2826E">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outlineLvl w:val="1"/>
        <w:rPr>
          <w:color w:val="333333"/>
          <w:spacing w:val="8"/>
        </w:rPr>
      </w:pPr>
    </w:p>
    <w:p w14:paraId="0A9DCCB7">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outlineLvl w:val="1"/>
        <w:rPr>
          <w:color w:val="333333"/>
          <w:spacing w:val="8"/>
        </w:rPr>
      </w:pPr>
    </w:p>
    <w:p w14:paraId="1E6855CB">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outlineLvl w:val="1"/>
        <w:rPr>
          <w:color w:val="333333"/>
          <w:spacing w:val="8"/>
        </w:rPr>
      </w:pPr>
    </w:p>
    <w:p w14:paraId="0C360347">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8"/>
          <w:position w:val="-1"/>
          <w:sz w:val="26"/>
          <w:szCs w:val="26"/>
        </w:rPr>
        <w:t>附件清单</w:t>
      </w:r>
    </w:p>
    <w:p w14:paraId="6E73F5B6">
      <w:pPr>
        <w:keepNext w:val="0"/>
        <w:keepLines w:val="0"/>
        <w:pageBreakBefore w:val="0"/>
        <w:widowControl/>
        <w:kinsoku w:val="0"/>
        <w:wordWrap/>
        <w:overflowPunct/>
        <w:topLinePunct w:val="0"/>
        <w:autoSpaceDE w:val="0"/>
        <w:autoSpaceDN w:val="0"/>
        <w:bidi w:val="0"/>
        <w:adjustRightInd w:val="0"/>
        <w:snapToGrid w:val="0"/>
        <w:spacing w:line="132" w:lineRule="exact"/>
        <w:ind w:left="0" w:right="0"/>
        <w:textAlignment w:val="baseline"/>
      </w:pPr>
    </w:p>
    <w:tbl>
      <w:tblPr>
        <w:tblStyle w:val="8"/>
        <w:tblW w:w="10195"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532"/>
        <w:gridCol w:w="8578"/>
        <w:gridCol w:w="1085"/>
      </w:tblGrid>
      <w:tr w14:paraId="2B041CA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PrEx>
        <w:trPr>
          <w:trHeight w:val="447" w:hRule="atLeast"/>
        </w:trPr>
        <w:tc>
          <w:tcPr>
            <w:tcW w:w="532" w:type="dxa"/>
            <w:vAlign w:val="top"/>
          </w:tcPr>
          <w:p w14:paraId="179452A7">
            <w:pPr>
              <w:pStyle w:val="9"/>
              <w:keepNext w:val="0"/>
              <w:keepLines w:val="0"/>
              <w:pageBreakBefore w:val="0"/>
              <w:widowControl/>
              <w:kinsoku w:val="0"/>
              <w:wordWrap/>
              <w:overflowPunct/>
              <w:topLinePunct w:val="0"/>
              <w:autoSpaceDE w:val="0"/>
              <w:autoSpaceDN w:val="0"/>
              <w:bidi w:val="0"/>
              <w:adjustRightInd w:val="0"/>
              <w:snapToGrid w:val="0"/>
              <w:spacing w:line="230" w:lineRule="auto"/>
              <w:ind w:left="0" w:right="0"/>
              <w:textAlignment w:val="baseline"/>
            </w:pPr>
            <w:r>
              <w:rPr>
                <w:color w:val="333333"/>
                <w:spacing w:val="6"/>
              </w:rPr>
              <w:t>序号</w:t>
            </w:r>
          </w:p>
        </w:tc>
        <w:tc>
          <w:tcPr>
            <w:tcW w:w="8578" w:type="dxa"/>
            <w:vAlign w:val="top"/>
          </w:tcPr>
          <w:p w14:paraId="6A0382E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3"/>
              </w:rPr>
              <w:t>附件名称</w:t>
            </w:r>
          </w:p>
        </w:tc>
        <w:tc>
          <w:tcPr>
            <w:tcW w:w="1085" w:type="dxa"/>
            <w:vAlign w:val="top"/>
          </w:tcPr>
          <w:p w14:paraId="12C3C4BF">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6"/>
              </w:rPr>
              <w:t>是否必填</w:t>
            </w:r>
          </w:p>
        </w:tc>
      </w:tr>
      <w:tr w14:paraId="0B330A9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7D953901">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1</w:t>
            </w:r>
          </w:p>
        </w:tc>
        <w:tc>
          <w:tcPr>
            <w:tcW w:w="8578" w:type="dxa"/>
            <w:vAlign w:val="top"/>
          </w:tcPr>
          <w:p w14:paraId="6A833135">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承诺书（所有申报项目单位）</w:t>
            </w:r>
          </w:p>
        </w:tc>
        <w:tc>
          <w:tcPr>
            <w:tcW w:w="1085" w:type="dxa"/>
            <w:vAlign w:val="top"/>
          </w:tcPr>
          <w:p w14:paraId="08AEEE29">
            <w:pPr>
              <w:pStyle w:val="9"/>
              <w:keepNext w:val="0"/>
              <w:keepLines w:val="0"/>
              <w:pageBreakBefore w:val="0"/>
              <w:widowControl/>
              <w:kinsoku w:val="0"/>
              <w:wordWrap/>
              <w:overflowPunct/>
              <w:topLinePunct w:val="0"/>
              <w:autoSpaceDE w:val="0"/>
              <w:autoSpaceDN w:val="0"/>
              <w:bidi w:val="0"/>
              <w:adjustRightInd w:val="0"/>
              <w:snapToGrid w:val="0"/>
              <w:spacing w:line="232" w:lineRule="auto"/>
              <w:ind w:left="0" w:right="0"/>
              <w:textAlignment w:val="baseline"/>
            </w:pPr>
            <w:r>
              <w:rPr>
                <w:color w:val="333333"/>
              </w:rPr>
              <w:t>是</w:t>
            </w:r>
          </w:p>
        </w:tc>
      </w:tr>
      <w:tr w14:paraId="25814FA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01EB5644">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position w:val="1"/>
              </w:rPr>
              <w:t>2</w:t>
            </w:r>
          </w:p>
        </w:tc>
        <w:tc>
          <w:tcPr>
            <w:tcW w:w="8578" w:type="dxa"/>
            <w:vAlign w:val="top"/>
          </w:tcPr>
          <w:p w14:paraId="702CF1AF">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统一社会信用代码证书或营业执照（所有申报项目单位）</w:t>
            </w:r>
          </w:p>
        </w:tc>
        <w:tc>
          <w:tcPr>
            <w:tcW w:w="1085" w:type="dxa"/>
            <w:vAlign w:val="top"/>
          </w:tcPr>
          <w:p w14:paraId="0FFD0A6D">
            <w:pPr>
              <w:pStyle w:val="9"/>
              <w:keepNext w:val="0"/>
              <w:keepLines w:val="0"/>
              <w:pageBreakBefore w:val="0"/>
              <w:widowControl/>
              <w:kinsoku w:val="0"/>
              <w:wordWrap/>
              <w:overflowPunct/>
              <w:topLinePunct w:val="0"/>
              <w:autoSpaceDE w:val="0"/>
              <w:autoSpaceDN w:val="0"/>
              <w:bidi w:val="0"/>
              <w:adjustRightInd w:val="0"/>
              <w:snapToGrid w:val="0"/>
              <w:spacing w:line="232" w:lineRule="auto"/>
              <w:ind w:left="0" w:right="0"/>
              <w:textAlignment w:val="baseline"/>
            </w:pPr>
            <w:r>
              <w:rPr>
                <w:color w:val="333333"/>
              </w:rPr>
              <w:t>是</w:t>
            </w:r>
          </w:p>
        </w:tc>
      </w:tr>
      <w:tr w14:paraId="0B89D7A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47E1C75F">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3</w:t>
            </w:r>
          </w:p>
        </w:tc>
        <w:tc>
          <w:tcPr>
            <w:tcW w:w="8578" w:type="dxa"/>
            <w:vAlign w:val="top"/>
          </w:tcPr>
          <w:p w14:paraId="27457C35">
            <w:pPr>
              <w:pStyle w:val="9"/>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pPr>
            <w:r>
              <w:rPr>
                <w:color w:val="333333"/>
                <w:spacing w:val="8"/>
              </w:rPr>
              <w:t>上年度审计报告（仅企业单位提供）</w:t>
            </w:r>
          </w:p>
        </w:tc>
        <w:tc>
          <w:tcPr>
            <w:tcW w:w="1085" w:type="dxa"/>
            <w:vAlign w:val="top"/>
          </w:tcPr>
          <w:p w14:paraId="23203D83">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04164B0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4E07EE62">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position w:val="1"/>
              </w:rPr>
              <w:t>4</w:t>
            </w:r>
          </w:p>
        </w:tc>
        <w:tc>
          <w:tcPr>
            <w:tcW w:w="8578" w:type="dxa"/>
            <w:vAlign w:val="top"/>
          </w:tcPr>
          <w:p w14:paraId="594FBBE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资产负债表（仅企业单位提供）</w:t>
            </w:r>
          </w:p>
        </w:tc>
        <w:tc>
          <w:tcPr>
            <w:tcW w:w="1085" w:type="dxa"/>
            <w:vAlign w:val="top"/>
          </w:tcPr>
          <w:p w14:paraId="089FB7A1">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736A45A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41450DE8">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5</w:t>
            </w:r>
          </w:p>
        </w:tc>
        <w:tc>
          <w:tcPr>
            <w:tcW w:w="8578" w:type="dxa"/>
            <w:vAlign w:val="top"/>
          </w:tcPr>
          <w:p w14:paraId="71AB5B8F">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损益表（仅企业单位提供）</w:t>
            </w:r>
          </w:p>
        </w:tc>
        <w:tc>
          <w:tcPr>
            <w:tcW w:w="1085" w:type="dxa"/>
            <w:vAlign w:val="top"/>
          </w:tcPr>
          <w:p w14:paraId="78418B9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21FCE5A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0" w:hRule="atLeast"/>
        </w:trPr>
        <w:tc>
          <w:tcPr>
            <w:tcW w:w="532" w:type="dxa"/>
            <w:vAlign w:val="top"/>
          </w:tcPr>
          <w:p w14:paraId="0A3B30F8">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6</w:t>
            </w:r>
          </w:p>
        </w:tc>
        <w:tc>
          <w:tcPr>
            <w:tcW w:w="8578" w:type="dxa"/>
            <w:vAlign w:val="top"/>
          </w:tcPr>
          <w:p w14:paraId="5A06FC02">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会计报表（仅企业单位提供）</w:t>
            </w:r>
          </w:p>
        </w:tc>
        <w:tc>
          <w:tcPr>
            <w:tcW w:w="1085" w:type="dxa"/>
            <w:vAlign w:val="top"/>
          </w:tcPr>
          <w:p w14:paraId="54547188">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6BFB312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16320452">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7</w:t>
            </w:r>
          </w:p>
        </w:tc>
        <w:tc>
          <w:tcPr>
            <w:tcW w:w="8578" w:type="dxa"/>
            <w:vAlign w:val="top"/>
          </w:tcPr>
          <w:p w14:paraId="0CC47A1E">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完税证明材料（仅企业单位提供）</w:t>
            </w:r>
          </w:p>
        </w:tc>
        <w:tc>
          <w:tcPr>
            <w:tcW w:w="1085" w:type="dxa"/>
            <w:vAlign w:val="top"/>
          </w:tcPr>
          <w:p w14:paraId="4FAB4F3F">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1F0D736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0" w:hRule="atLeast"/>
        </w:trPr>
        <w:tc>
          <w:tcPr>
            <w:tcW w:w="532" w:type="dxa"/>
            <w:vAlign w:val="top"/>
          </w:tcPr>
          <w:p w14:paraId="6ED07E73">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8</w:t>
            </w:r>
          </w:p>
        </w:tc>
        <w:tc>
          <w:tcPr>
            <w:tcW w:w="8578" w:type="dxa"/>
            <w:vAlign w:val="top"/>
          </w:tcPr>
          <w:p w14:paraId="1AE9F7E4">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项目组人员学历、职称材料</w:t>
            </w:r>
          </w:p>
        </w:tc>
        <w:tc>
          <w:tcPr>
            <w:tcW w:w="1085" w:type="dxa"/>
            <w:vAlign w:val="top"/>
          </w:tcPr>
          <w:p w14:paraId="4A6741EC">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3662100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0" w:hRule="atLeast"/>
        </w:trPr>
        <w:tc>
          <w:tcPr>
            <w:tcW w:w="532" w:type="dxa"/>
            <w:vAlign w:val="top"/>
          </w:tcPr>
          <w:p w14:paraId="17032AC0">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9</w:t>
            </w:r>
          </w:p>
        </w:tc>
        <w:tc>
          <w:tcPr>
            <w:tcW w:w="8578" w:type="dxa"/>
            <w:vAlign w:val="top"/>
          </w:tcPr>
          <w:p w14:paraId="7776EFC7">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9"/>
              </w:rPr>
              <w:t>社保部门出具的参加社保证明</w:t>
            </w:r>
          </w:p>
        </w:tc>
        <w:tc>
          <w:tcPr>
            <w:tcW w:w="1085" w:type="dxa"/>
            <w:vAlign w:val="top"/>
          </w:tcPr>
          <w:p w14:paraId="17DD10BF">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31BBB6C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2E40F27A">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4"/>
                <w:position w:val="1"/>
              </w:rPr>
              <w:t>10</w:t>
            </w:r>
          </w:p>
        </w:tc>
        <w:tc>
          <w:tcPr>
            <w:tcW w:w="8578" w:type="dxa"/>
            <w:vAlign w:val="top"/>
          </w:tcPr>
          <w:p w14:paraId="5A55484B">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临时聘请或合作的研发人员的聘请证明或知情同意书（仅企业单位提供）</w:t>
            </w:r>
          </w:p>
        </w:tc>
        <w:tc>
          <w:tcPr>
            <w:tcW w:w="1085" w:type="dxa"/>
            <w:vAlign w:val="top"/>
          </w:tcPr>
          <w:p w14:paraId="0E3FBAED">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520BF68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0" w:hRule="atLeast"/>
        </w:trPr>
        <w:tc>
          <w:tcPr>
            <w:tcW w:w="532" w:type="dxa"/>
            <w:vAlign w:val="top"/>
          </w:tcPr>
          <w:p w14:paraId="4C70B8CF">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spacing w:val="-4"/>
                <w:position w:val="1"/>
              </w:rPr>
              <w:t>11</w:t>
            </w:r>
          </w:p>
        </w:tc>
        <w:tc>
          <w:tcPr>
            <w:tcW w:w="8578" w:type="dxa"/>
            <w:vAlign w:val="top"/>
          </w:tcPr>
          <w:p w14:paraId="3B5C2E52">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合作协议（仅联合申报单位提供）</w:t>
            </w:r>
          </w:p>
        </w:tc>
        <w:tc>
          <w:tcPr>
            <w:tcW w:w="1085" w:type="dxa"/>
            <w:vAlign w:val="top"/>
          </w:tcPr>
          <w:p w14:paraId="4957E665">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6EF25DF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4" w:hRule="atLeast"/>
        </w:trPr>
        <w:tc>
          <w:tcPr>
            <w:tcW w:w="532" w:type="dxa"/>
            <w:vAlign w:val="top"/>
          </w:tcPr>
          <w:p w14:paraId="514B1C78">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spacing w:val="-4"/>
                <w:position w:val="1"/>
              </w:rPr>
              <w:t>12</w:t>
            </w:r>
          </w:p>
        </w:tc>
        <w:tc>
          <w:tcPr>
            <w:tcW w:w="8578" w:type="dxa"/>
            <w:vAlign w:val="top"/>
          </w:tcPr>
          <w:p w14:paraId="664B2380">
            <w:pPr>
              <w:pStyle w:val="9"/>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pPr>
            <w:r>
              <w:rPr>
                <w:color w:val="333333"/>
                <w:spacing w:val="10"/>
              </w:rPr>
              <w:t>产权证、租赁合同、合作协议及土地的红线图等（</w:t>
            </w:r>
            <w:r>
              <w:rPr>
                <w:color w:val="333333"/>
                <w:spacing w:val="9"/>
              </w:rPr>
              <w:t>仅项目实施需要试验和示范基地的申报单</w:t>
            </w:r>
            <w:r>
              <w:rPr>
                <w:color w:val="333333"/>
                <w:spacing w:val="3"/>
              </w:rPr>
              <w:t>位提供）</w:t>
            </w:r>
          </w:p>
        </w:tc>
        <w:tc>
          <w:tcPr>
            <w:tcW w:w="1085" w:type="dxa"/>
            <w:vAlign w:val="top"/>
          </w:tcPr>
          <w:p w14:paraId="4B106C48">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7D0F317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0" w:hRule="atLeast"/>
        </w:trPr>
        <w:tc>
          <w:tcPr>
            <w:tcW w:w="532" w:type="dxa"/>
            <w:vAlign w:val="top"/>
          </w:tcPr>
          <w:p w14:paraId="1E3D7302">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4"/>
                <w:position w:val="1"/>
              </w:rPr>
              <w:t>13</w:t>
            </w:r>
          </w:p>
        </w:tc>
        <w:tc>
          <w:tcPr>
            <w:tcW w:w="8578" w:type="dxa"/>
            <w:vAlign w:val="top"/>
          </w:tcPr>
          <w:p w14:paraId="549B2705">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高新技术企业证书</w:t>
            </w:r>
          </w:p>
        </w:tc>
        <w:tc>
          <w:tcPr>
            <w:tcW w:w="1085" w:type="dxa"/>
            <w:vAlign w:val="top"/>
          </w:tcPr>
          <w:p w14:paraId="399F8E08">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64700F5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5CE58D29">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spacing w:val="-4"/>
                <w:position w:val="1"/>
              </w:rPr>
              <w:t>14</w:t>
            </w:r>
          </w:p>
        </w:tc>
        <w:tc>
          <w:tcPr>
            <w:tcW w:w="8578" w:type="dxa"/>
            <w:vAlign w:val="top"/>
          </w:tcPr>
          <w:p w14:paraId="6AA2490C">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科技型中小企业证书</w:t>
            </w:r>
          </w:p>
        </w:tc>
        <w:tc>
          <w:tcPr>
            <w:tcW w:w="1085" w:type="dxa"/>
            <w:vAlign w:val="top"/>
          </w:tcPr>
          <w:p w14:paraId="242A9F51">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5C3CCD3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56CEB3DE">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4"/>
                <w:position w:val="1"/>
              </w:rPr>
              <w:t>15</w:t>
            </w:r>
          </w:p>
        </w:tc>
        <w:tc>
          <w:tcPr>
            <w:tcW w:w="8578" w:type="dxa"/>
            <w:vAlign w:val="top"/>
          </w:tcPr>
          <w:p w14:paraId="7C9C921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市级以上科技项目验收通过文件</w:t>
            </w:r>
          </w:p>
        </w:tc>
        <w:tc>
          <w:tcPr>
            <w:tcW w:w="1085" w:type="dxa"/>
            <w:vAlign w:val="top"/>
          </w:tcPr>
          <w:p w14:paraId="6AF61BEC">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165AA10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0E5E9390">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4"/>
                <w:position w:val="1"/>
              </w:rPr>
              <w:t>16</w:t>
            </w:r>
          </w:p>
        </w:tc>
        <w:tc>
          <w:tcPr>
            <w:tcW w:w="8578" w:type="dxa"/>
            <w:vAlign w:val="top"/>
          </w:tcPr>
          <w:p w14:paraId="33D78680">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技术合同登记证明（仅科技成果转化类提供）</w:t>
            </w:r>
          </w:p>
        </w:tc>
        <w:tc>
          <w:tcPr>
            <w:tcW w:w="1085" w:type="dxa"/>
            <w:vAlign w:val="top"/>
          </w:tcPr>
          <w:p w14:paraId="1EF9E538">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193F534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0D028931">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spacing w:val="-4"/>
                <w:position w:val="1"/>
              </w:rPr>
              <w:t>17</w:t>
            </w:r>
          </w:p>
        </w:tc>
        <w:tc>
          <w:tcPr>
            <w:tcW w:w="8578" w:type="dxa"/>
            <w:vAlign w:val="top"/>
          </w:tcPr>
          <w:p w14:paraId="08D175DB">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软件著作权登记证书</w:t>
            </w:r>
          </w:p>
        </w:tc>
        <w:tc>
          <w:tcPr>
            <w:tcW w:w="1085" w:type="dxa"/>
            <w:vAlign w:val="top"/>
          </w:tcPr>
          <w:p w14:paraId="33AEBDE2">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4616458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6ABB1DD4">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4"/>
                <w:position w:val="1"/>
              </w:rPr>
              <w:t>18</w:t>
            </w:r>
          </w:p>
        </w:tc>
        <w:tc>
          <w:tcPr>
            <w:tcW w:w="8578" w:type="dxa"/>
            <w:vAlign w:val="top"/>
          </w:tcPr>
          <w:p w14:paraId="749CE5C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专利证书</w:t>
            </w:r>
          </w:p>
        </w:tc>
        <w:tc>
          <w:tcPr>
            <w:tcW w:w="1085" w:type="dxa"/>
            <w:vAlign w:val="top"/>
          </w:tcPr>
          <w:p w14:paraId="48B1193F">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25FE1D9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0" w:hRule="atLeast"/>
        </w:trPr>
        <w:tc>
          <w:tcPr>
            <w:tcW w:w="532" w:type="dxa"/>
            <w:vAlign w:val="top"/>
          </w:tcPr>
          <w:p w14:paraId="6994215D">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spacing w:val="-4"/>
                <w:position w:val="1"/>
              </w:rPr>
              <w:t>19</w:t>
            </w:r>
          </w:p>
        </w:tc>
        <w:tc>
          <w:tcPr>
            <w:tcW w:w="8578" w:type="dxa"/>
            <w:vAlign w:val="top"/>
          </w:tcPr>
          <w:p w14:paraId="72D61A42">
            <w:pPr>
              <w:pStyle w:val="9"/>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pPr>
            <w:r>
              <w:rPr>
                <w:color w:val="333333"/>
                <w:spacing w:val="7"/>
              </w:rPr>
              <w:t>检测报告</w:t>
            </w:r>
          </w:p>
        </w:tc>
        <w:tc>
          <w:tcPr>
            <w:tcW w:w="1085" w:type="dxa"/>
            <w:vAlign w:val="top"/>
          </w:tcPr>
          <w:p w14:paraId="35646463">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6181098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0B41D907">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1"/>
                <w:position w:val="1"/>
              </w:rPr>
              <w:t>20</w:t>
            </w:r>
          </w:p>
        </w:tc>
        <w:tc>
          <w:tcPr>
            <w:tcW w:w="8578" w:type="dxa"/>
            <w:vAlign w:val="top"/>
          </w:tcPr>
          <w:p w14:paraId="647B12FB">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查新证明</w:t>
            </w:r>
          </w:p>
        </w:tc>
        <w:tc>
          <w:tcPr>
            <w:tcW w:w="1085" w:type="dxa"/>
            <w:vAlign w:val="top"/>
          </w:tcPr>
          <w:p w14:paraId="0063990E">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103737D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607CD4AA">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spacing w:val="-1"/>
                <w:position w:val="1"/>
              </w:rPr>
              <w:t>21</w:t>
            </w:r>
          </w:p>
        </w:tc>
        <w:tc>
          <w:tcPr>
            <w:tcW w:w="8578" w:type="dxa"/>
            <w:vAlign w:val="top"/>
          </w:tcPr>
          <w:p w14:paraId="56EFB087">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新药证书</w:t>
            </w:r>
          </w:p>
        </w:tc>
        <w:tc>
          <w:tcPr>
            <w:tcW w:w="1085" w:type="dxa"/>
            <w:vAlign w:val="top"/>
          </w:tcPr>
          <w:p w14:paraId="70096477">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7C5B196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05CAF639">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spacing w:val="-1"/>
                <w:position w:val="1"/>
              </w:rPr>
              <w:t>22</w:t>
            </w:r>
          </w:p>
        </w:tc>
        <w:tc>
          <w:tcPr>
            <w:tcW w:w="8578" w:type="dxa"/>
            <w:vAlign w:val="top"/>
          </w:tcPr>
          <w:p w14:paraId="3C3174A4">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9"/>
              </w:rPr>
              <w:t>生物新品种、农产品、农药登记证</w:t>
            </w:r>
          </w:p>
        </w:tc>
        <w:tc>
          <w:tcPr>
            <w:tcW w:w="1085" w:type="dxa"/>
            <w:vAlign w:val="top"/>
          </w:tcPr>
          <w:p w14:paraId="083EC14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7B455C5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4232C155">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1"/>
                <w:position w:val="1"/>
              </w:rPr>
              <w:t>23</w:t>
            </w:r>
          </w:p>
        </w:tc>
        <w:tc>
          <w:tcPr>
            <w:tcW w:w="8578" w:type="dxa"/>
            <w:vAlign w:val="top"/>
          </w:tcPr>
          <w:p w14:paraId="688A0DC7">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特殊产品生产许可证</w:t>
            </w:r>
          </w:p>
        </w:tc>
        <w:tc>
          <w:tcPr>
            <w:tcW w:w="1085" w:type="dxa"/>
            <w:vAlign w:val="top"/>
          </w:tcPr>
          <w:p w14:paraId="1E574AE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10DB99A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4D9043BF">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spacing w:val="-1"/>
                <w:position w:val="1"/>
              </w:rPr>
              <w:t>24</w:t>
            </w:r>
          </w:p>
        </w:tc>
        <w:tc>
          <w:tcPr>
            <w:tcW w:w="8578" w:type="dxa"/>
            <w:vAlign w:val="top"/>
          </w:tcPr>
          <w:p w14:paraId="22B393B6">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各类获奖证书</w:t>
            </w:r>
          </w:p>
        </w:tc>
        <w:tc>
          <w:tcPr>
            <w:tcW w:w="1085" w:type="dxa"/>
            <w:vAlign w:val="top"/>
          </w:tcPr>
          <w:p w14:paraId="530EB73F">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653BB77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62B40DC2">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1"/>
                <w:position w:val="1"/>
              </w:rPr>
              <w:t>25</w:t>
            </w:r>
          </w:p>
        </w:tc>
        <w:tc>
          <w:tcPr>
            <w:tcW w:w="8578" w:type="dxa"/>
            <w:vAlign w:val="top"/>
          </w:tcPr>
          <w:p w14:paraId="7355E798">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列入国家计划文件或证书</w:t>
            </w:r>
          </w:p>
        </w:tc>
        <w:tc>
          <w:tcPr>
            <w:tcW w:w="1085" w:type="dxa"/>
            <w:vAlign w:val="top"/>
          </w:tcPr>
          <w:p w14:paraId="681035D0">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459469F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5CA3BF46">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spacing w:val="-1"/>
                <w:position w:val="1"/>
              </w:rPr>
              <w:t>26</w:t>
            </w:r>
          </w:p>
        </w:tc>
        <w:tc>
          <w:tcPr>
            <w:tcW w:w="8578" w:type="dxa"/>
            <w:vAlign w:val="top"/>
          </w:tcPr>
          <w:p w14:paraId="33840D52">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环保证明</w:t>
            </w:r>
          </w:p>
        </w:tc>
        <w:tc>
          <w:tcPr>
            <w:tcW w:w="1085" w:type="dxa"/>
            <w:vAlign w:val="top"/>
          </w:tcPr>
          <w:p w14:paraId="0AB8C511">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5E2ED78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620F218E">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1"/>
                <w:position w:val="1"/>
              </w:rPr>
              <w:t>27</w:t>
            </w:r>
          </w:p>
        </w:tc>
        <w:tc>
          <w:tcPr>
            <w:tcW w:w="8578" w:type="dxa"/>
            <w:vAlign w:val="top"/>
          </w:tcPr>
          <w:p w14:paraId="7535927E">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用户意见</w:t>
            </w:r>
          </w:p>
        </w:tc>
        <w:tc>
          <w:tcPr>
            <w:tcW w:w="1085" w:type="dxa"/>
            <w:vAlign w:val="top"/>
          </w:tcPr>
          <w:p w14:paraId="010AF355">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32BADDC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747F701F">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spacing w:val="-1"/>
                <w:position w:val="1"/>
              </w:rPr>
              <w:t>28</w:t>
            </w:r>
          </w:p>
        </w:tc>
        <w:tc>
          <w:tcPr>
            <w:tcW w:w="8578" w:type="dxa"/>
            <w:vAlign w:val="top"/>
          </w:tcPr>
          <w:p w14:paraId="59EEE67E">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有关文章</w:t>
            </w:r>
          </w:p>
        </w:tc>
        <w:tc>
          <w:tcPr>
            <w:tcW w:w="1085" w:type="dxa"/>
            <w:vAlign w:val="top"/>
          </w:tcPr>
          <w:p w14:paraId="1F149858">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0E1C6EC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0D698BE9">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1"/>
                <w:position w:val="1"/>
              </w:rPr>
              <w:t>29</w:t>
            </w:r>
          </w:p>
        </w:tc>
        <w:tc>
          <w:tcPr>
            <w:tcW w:w="8578" w:type="dxa"/>
            <w:vAlign w:val="top"/>
          </w:tcPr>
          <w:p w14:paraId="2799B837">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伦理审查证明</w:t>
            </w:r>
          </w:p>
        </w:tc>
        <w:tc>
          <w:tcPr>
            <w:tcW w:w="1085" w:type="dxa"/>
            <w:vAlign w:val="top"/>
          </w:tcPr>
          <w:p w14:paraId="4EB390D5">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1D8A585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0B063865">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1"/>
                <w:position w:val="1"/>
              </w:rPr>
              <w:t>30</w:t>
            </w:r>
          </w:p>
        </w:tc>
        <w:tc>
          <w:tcPr>
            <w:tcW w:w="8578" w:type="dxa"/>
            <w:vAlign w:val="top"/>
          </w:tcPr>
          <w:p w14:paraId="40958ED4">
            <w:pPr>
              <w:pStyle w:val="9"/>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pPr>
            <w:r>
              <w:rPr>
                <w:color w:val="333333"/>
                <w:spacing w:val="7"/>
              </w:rPr>
              <w:t>企业信用报告（仅企业提供）</w:t>
            </w:r>
          </w:p>
        </w:tc>
        <w:tc>
          <w:tcPr>
            <w:tcW w:w="1085" w:type="dxa"/>
            <w:vAlign w:val="top"/>
          </w:tcPr>
          <w:p w14:paraId="79C0F877">
            <w:pPr>
              <w:pStyle w:val="9"/>
              <w:keepNext w:val="0"/>
              <w:keepLines w:val="0"/>
              <w:pageBreakBefore w:val="0"/>
              <w:widowControl/>
              <w:kinsoku w:val="0"/>
              <w:wordWrap/>
              <w:overflowPunct/>
              <w:topLinePunct w:val="0"/>
              <w:autoSpaceDE w:val="0"/>
              <w:autoSpaceDN w:val="0"/>
              <w:bidi w:val="0"/>
              <w:adjustRightInd w:val="0"/>
              <w:snapToGrid w:val="0"/>
              <w:spacing w:line="232" w:lineRule="auto"/>
              <w:ind w:left="0" w:right="0"/>
              <w:textAlignment w:val="baseline"/>
            </w:pPr>
            <w:r>
              <w:rPr>
                <w:color w:val="333333"/>
              </w:rPr>
              <w:t>是</w:t>
            </w:r>
          </w:p>
        </w:tc>
      </w:tr>
      <w:tr w14:paraId="7FBFFC2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7" w:hRule="atLeast"/>
        </w:trPr>
        <w:tc>
          <w:tcPr>
            <w:tcW w:w="532" w:type="dxa"/>
            <w:vAlign w:val="top"/>
          </w:tcPr>
          <w:p w14:paraId="2CD974F4">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1"/>
                <w:position w:val="1"/>
              </w:rPr>
              <w:t>31</w:t>
            </w:r>
          </w:p>
        </w:tc>
        <w:tc>
          <w:tcPr>
            <w:tcW w:w="8578" w:type="dxa"/>
            <w:vAlign w:val="top"/>
          </w:tcPr>
          <w:p w14:paraId="51A3C195">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5"/>
              </w:rPr>
              <w:t>其他</w:t>
            </w:r>
          </w:p>
        </w:tc>
        <w:tc>
          <w:tcPr>
            <w:tcW w:w="1085" w:type="dxa"/>
            <w:vAlign w:val="top"/>
          </w:tcPr>
          <w:p w14:paraId="110DA291">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bl>
    <w:p w14:paraId="105D66F6">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p w14:paraId="117BC98E">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footerReference r:id="rId20" w:type="default"/>
          <w:pgSz w:w="11900" w:h="16839"/>
          <w:pgMar w:top="400" w:right="839" w:bottom="503" w:left="854" w:header="0" w:footer="260" w:gutter="0"/>
          <w:pgNumType w:fmt="decimal"/>
          <w:cols w:space="720" w:num="1"/>
        </w:sectPr>
      </w:pPr>
    </w:p>
    <w:p w14:paraId="62A19900">
      <w:pPr>
        <w:keepNext w:val="0"/>
        <w:keepLines w:val="0"/>
        <w:pageBreakBefore w:val="0"/>
        <w:widowControl/>
        <w:kinsoku w:val="0"/>
        <w:wordWrap/>
        <w:overflowPunct/>
        <w:topLinePunct w:val="0"/>
        <w:autoSpaceDE w:val="0"/>
        <w:autoSpaceDN w:val="0"/>
        <w:bidi w:val="0"/>
        <w:adjustRightInd w:val="0"/>
        <w:snapToGrid w:val="0"/>
        <w:spacing w:line="297" w:lineRule="exact"/>
        <w:ind w:left="0" w:right="0"/>
        <w:textAlignment w:val="baseline"/>
        <w:outlineLvl w:val="0"/>
        <w:rPr>
          <w:rFonts w:ascii="微软雅黑" w:hAnsi="微软雅黑" w:eastAsia="微软雅黑" w:cs="微软雅黑"/>
          <w:sz w:val="29"/>
          <w:szCs w:val="29"/>
        </w:rPr>
      </w:pPr>
      <w:r>
        <w:rPr>
          <w:rFonts w:ascii="微软雅黑" w:hAnsi="微软雅黑" w:eastAsia="微软雅黑" w:cs="微软雅黑"/>
          <w:color w:val="333333"/>
          <w:spacing w:val="11"/>
          <w:position w:val="-1"/>
          <w:sz w:val="29"/>
          <w:szCs w:val="29"/>
        </w:rPr>
        <w:t>项目经费预算说明:</w:t>
      </w:r>
    </w:p>
    <w:p w14:paraId="28F8918B">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9"/>
          <w:position w:val="-1"/>
          <w:sz w:val="26"/>
          <w:szCs w:val="26"/>
        </w:rPr>
        <w:t>一、市财政资金</w:t>
      </w:r>
    </w:p>
    <w:p w14:paraId="2D7D6E82">
      <w:pPr>
        <w:keepNext w:val="0"/>
        <w:keepLines w:val="0"/>
        <w:pageBreakBefore w:val="0"/>
        <w:widowControl/>
        <w:kinsoku w:val="0"/>
        <w:wordWrap/>
        <w:overflowPunct/>
        <w:topLinePunct w:val="0"/>
        <w:autoSpaceDE w:val="0"/>
        <w:autoSpaceDN w:val="0"/>
        <w:bidi w:val="0"/>
        <w:adjustRightInd w:val="0"/>
        <w:snapToGrid w:val="0"/>
        <w:spacing w:line="239" w:lineRule="exact"/>
        <w:ind w:left="0" w:right="0"/>
        <w:textAlignment w:val="baseline"/>
        <w:rPr>
          <w:rFonts w:ascii="微软雅黑" w:hAnsi="微软雅黑" w:eastAsia="微软雅黑" w:cs="微软雅黑"/>
          <w:sz w:val="23"/>
          <w:szCs w:val="23"/>
        </w:rPr>
      </w:pPr>
      <w:r>
        <w:rPr>
          <w:rFonts w:ascii="微软雅黑" w:hAnsi="微软雅黑" w:eastAsia="微软雅黑" w:cs="微软雅黑"/>
          <w:color w:val="333333"/>
          <w:spacing w:val="7"/>
          <w:position w:val="-1"/>
          <w:sz w:val="23"/>
          <w:szCs w:val="23"/>
        </w:rPr>
        <w:t>预算的编制要坚持任务相关性、政策相符性和经济合理性,实事求是编制提出项目预</w:t>
      </w:r>
      <w:r>
        <w:rPr>
          <w:rFonts w:ascii="微软雅黑" w:hAnsi="微软雅黑" w:eastAsia="微软雅黑" w:cs="微软雅黑"/>
          <w:color w:val="333333"/>
          <w:spacing w:val="6"/>
          <w:position w:val="-1"/>
          <w:sz w:val="23"/>
          <w:szCs w:val="23"/>
        </w:rPr>
        <w:t>算。填报</w:t>
      </w:r>
    </w:p>
    <w:p w14:paraId="73C05598">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8"/>
        <w:textAlignment w:val="baseline"/>
        <w:rPr>
          <w:rFonts w:ascii="微软雅黑" w:hAnsi="微软雅黑" w:eastAsia="微软雅黑" w:cs="微软雅黑"/>
          <w:sz w:val="23"/>
          <w:szCs w:val="23"/>
        </w:rPr>
      </w:pPr>
      <w:r>
        <w:rPr>
          <w:rFonts w:ascii="微软雅黑" w:hAnsi="微软雅黑" w:eastAsia="微软雅黑" w:cs="微软雅黑"/>
          <w:color w:val="333333"/>
          <w:spacing w:val="7"/>
          <w:sz w:val="23"/>
          <w:szCs w:val="23"/>
        </w:rPr>
        <w:t>时,直接费用应按设备费、业务费、劳务费三个科目填报,每个科目结合科研任务按支出</w:t>
      </w:r>
      <w:r>
        <w:rPr>
          <w:rFonts w:ascii="微软雅黑" w:hAnsi="微软雅黑" w:eastAsia="微软雅黑" w:cs="微软雅黑"/>
          <w:color w:val="333333"/>
          <w:spacing w:val="6"/>
          <w:sz w:val="23"/>
          <w:szCs w:val="23"/>
        </w:rPr>
        <w:t>用途进</w:t>
      </w:r>
      <w:r>
        <w:rPr>
          <w:rFonts w:ascii="微软雅黑" w:hAnsi="微软雅黑" w:eastAsia="微软雅黑" w:cs="微软雅黑"/>
          <w:color w:val="333333"/>
          <w:spacing w:val="12"/>
          <w:sz w:val="23"/>
          <w:szCs w:val="23"/>
        </w:rPr>
        <w:t>行说明。除</w:t>
      </w:r>
      <w:r>
        <w:rPr>
          <w:rFonts w:ascii="Arial" w:hAnsi="Arial" w:eastAsia="Arial" w:cs="Arial"/>
          <w:color w:val="333333"/>
          <w:spacing w:val="12"/>
          <w:sz w:val="23"/>
          <w:szCs w:val="23"/>
        </w:rPr>
        <w:t>50</w:t>
      </w:r>
      <w:r>
        <w:rPr>
          <w:rFonts w:ascii="微软雅黑" w:hAnsi="微软雅黑" w:eastAsia="微软雅黑" w:cs="微软雅黑"/>
          <w:color w:val="333333"/>
          <w:spacing w:val="12"/>
          <w:sz w:val="23"/>
          <w:szCs w:val="23"/>
        </w:rPr>
        <w:t>万元以上的设备外,其他费用只提供基本测算说明,不需要提供明细。</w:t>
      </w:r>
    </w:p>
    <w:p w14:paraId="1ACC5E9B">
      <w:pPr>
        <w:pStyle w:val="2"/>
        <w:keepNext w:val="0"/>
        <w:keepLines w:val="0"/>
        <w:pageBreakBefore w:val="0"/>
        <w:widowControl/>
        <w:kinsoku w:val="0"/>
        <w:wordWrap/>
        <w:overflowPunct/>
        <w:topLinePunct w:val="0"/>
        <w:autoSpaceDE w:val="0"/>
        <w:autoSpaceDN w:val="0"/>
        <w:bidi w:val="0"/>
        <w:adjustRightInd w:val="0"/>
        <w:snapToGrid w:val="0"/>
        <w:spacing w:line="268" w:lineRule="auto"/>
        <w:ind w:left="0" w:right="0" w:firstLine="17"/>
        <w:textAlignment w:val="baseline"/>
        <w:rPr>
          <w:sz w:val="23"/>
          <w:szCs w:val="23"/>
        </w:rPr>
      </w:pPr>
      <w:r>
        <w:rPr>
          <w:color w:val="333333"/>
          <w:spacing w:val="9"/>
          <w:sz w:val="23"/>
          <w:szCs w:val="23"/>
        </w:rPr>
        <w:t>1.设备费（指项目实施过程中购置或试制专用仪器设备，对现有仪器设备进行升级改</w:t>
      </w:r>
      <w:r>
        <w:rPr>
          <w:color w:val="333333"/>
          <w:spacing w:val="8"/>
          <w:sz w:val="23"/>
          <w:szCs w:val="23"/>
        </w:rPr>
        <w:t>造，以及租赁外单位仪器设备而发生的费用等。计算类仪器设备和软件工具可在设备费科目编列。填报时，50万元以上的设备详细说明，50万元以下的设备费用分类说明）</w:t>
      </w:r>
    </w:p>
    <w:p w14:paraId="57F6BF63">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sz w:val="23"/>
          <w:szCs w:val="23"/>
        </w:rPr>
      </w:pPr>
      <w:r>
        <w:rPr>
          <w:color w:val="333333"/>
          <w:spacing w:val="4"/>
          <w:sz w:val="23"/>
          <w:szCs w:val="23"/>
        </w:rPr>
        <w:t>1.1设备购置费</w:t>
      </w:r>
    </w:p>
    <w:p w14:paraId="73F207C1">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sz w:val="23"/>
          <w:szCs w:val="23"/>
        </w:rPr>
      </w:pPr>
      <w:r>
        <w:rPr>
          <w:color w:val="333333"/>
          <w:spacing w:val="4"/>
          <w:sz w:val="23"/>
          <w:szCs w:val="23"/>
        </w:rPr>
        <w:t>1.2试制设备费</w:t>
      </w:r>
    </w:p>
    <w:p w14:paraId="09C75C5D">
      <w:pPr>
        <w:pStyle w:val="2"/>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23"/>
          <w:szCs w:val="23"/>
        </w:rPr>
      </w:pPr>
      <w:r>
        <w:rPr>
          <w:color w:val="333333"/>
          <w:spacing w:val="5"/>
          <w:sz w:val="23"/>
          <w:szCs w:val="23"/>
        </w:rPr>
        <w:t>1.3设备改造与租赁费</w:t>
      </w:r>
    </w:p>
    <w:p w14:paraId="026FC8FB">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firstLine="2"/>
        <w:jc w:val="both"/>
        <w:textAlignment w:val="baseline"/>
        <w:rPr>
          <w:sz w:val="23"/>
          <w:szCs w:val="23"/>
        </w:rPr>
      </w:pPr>
      <w:r>
        <w:rPr>
          <w:color w:val="333333"/>
          <w:spacing w:val="9"/>
          <w:sz w:val="23"/>
          <w:szCs w:val="23"/>
        </w:rPr>
        <w:t>设备费开支相关要求：应有完整的设备购置合同及验收入库手续；与专用设备同时购置的与之配</w:t>
      </w:r>
      <w:r>
        <w:rPr>
          <w:color w:val="333333"/>
          <w:spacing w:val="10"/>
          <w:sz w:val="23"/>
          <w:szCs w:val="23"/>
        </w:rPr>
        <w:t>套的备品备件，应纳入设备费列支；不得将设</w:t>
      </w:r>
      <w:r>
        <w:rPr>
          <w:color w:val="333333"/>
          <w:spacing w:val="9"/>
          <w:sz w:val="23"/>
          <w:szCs w:val="23"/>
        </w:rPr>
        <w:t>备试制费调整为设备购置费；不得在专项经费中列</w:t>
      </w:r>
      <w:r>
        <w:rPr>
          <w:color w:val="333333"/>
          <w:spacing w:val="10"/>
          <w:sz w:val="23"/>
          <w:szCs w:val="23"/>
        </w:rPr>
        <w:t>支属于承担单位和合作单位支撑条件的设备及</w:t>
      </w:r>
      <w:r>
        <w:rPr>
          <w:color w:val="333333"/>
          <w:spacing w:val="9"/>
          <w:sz w:val="23"/>
          <w:szCs w:val="23"/>
        </w:rPr>
        <w:t>设备租赁费；不得列支仪器设备的日常维修费、办</w:t>
      </w:r>
      <w:r>
        <w:rPr>
          <w:color w:val="333333"/>
          <w:spacing w:val="8"/>
          <w:sz w:val="23"/>
          <w:szCs w:val="23"/>
        </w:rPr>
        <w:t>公室或实验室的维修改造费；按照单位的管理办法履行采购程序。</w:t>
      </w:r>
    </w:p>
    <w:p w14:paraId="545852FA">
      <w:pPr>
        <w:pStyle w:val="2"/>
        <w:keepNext w:val="0"/>
        <w:keepLines w:val="0"/>
        <w:pageBreakBefore w:val="0"/>
        <w:widowControl/>
        <w:kinsoku w:val="0"/>
        <w:wordWrap/>
        <w:overflowPunct/>
        <w:topLinePunct w:val="0"/>
        <w:autoSpaceDE w:val="0"/>
        <w:autoSpaceDN w:val="0"/>
        <w:bidi w:val="0"/>
        <w:adjustRightInd w:val="0"/>
        <w:snapToGrid w:val="0"/>
        <w:spacing w:line="268" w:lineRule="auto"/>
        <w:ind w:left="0" w:right="0" w:firstLine="3"/>
        <w:textAlignment w:val="baseline"/>
        <w:rPr>
          <w:sz w:val="23"/>
          <w:szCs w:val="23"/>
        </w:rPr>
      </w:pPr>
      <w:r>
        <w:rPr>
          <w:color w:val="333333"/>
          <w:spacing w:val="9"/>
          <w:sz w:val="23"/>
          <w:szCs w:val="23"/>
        </w:rPr>
        <w:t>2.业务费（指在项目实施过程中消耗的各种材料、低值易耗品等、发生的测试化验加工、燃料动</w:t>
      </w:r>
      <w:r>
        <w:rPr>
          <w:color w:val="333333"/>
          <w:spacing w:val="10"/>
          <w:sz w:val="23"/>
          <w:szCs w:val="23"/>
        </w:rPr>
        <w:t>力、出版文献、信息传播、知识产权事务、会议、</w:t>
      </w:r>
      <w:r>
        <w:rPr>
          <w:color w:val="333333"/>
          <w:spacing w:val="9"/>
          <w:sz w:val="23"/>
          <w:szCs w:val="23"/>
        </w:rPr>
        <w:t>差旅、国际合作与交流以及其他与项目实施直接相关的各项费用。编报时，对单笔大额支出、对外委托支</w:t>
      </w:r>
      <w:r>
        <w:rPr>
          <w:color w:val="333333"/>
          <w:spacing w:val="8"/>
          <w:sz w:val="23"/>
          <w:szCs w:val="23"/>
        </w:rPr>
        <w:t>出重点说明）</w:t>
      </w:r>
    </w:p>
    <w:p w14:paraId="7D8C084A">
      <w:pPr>
        <w:pStyle w:val="2"/>
        <w:keepNext w:val="0"/>
        <w:keepLines w:val="0"/>
        <w:pageBreakBefore w:val="0"/>
        <w:widowControl/>
        <w:kinsoku w:val="0"/>
        <w:wordWrap/>
        <w:overflowPunct/>
        <w:topLinePunct w:val="0"/>
        <w:autoSpaceDE w:val="0"/>
        <w:autoSpaceDN w:val="0"/>
        <w:bidi w:val="0"/>
        <w:adjustRightInd w:val="0"/>
        <w:snapToGrid w:val="0"/>
        <w:spacing w:line="258" w:lineRule="auto"/>
        <w:ind w:left="0" w:right="0"/>
        <w:textAlignment w:val="baseline"/>
        <w:rPr>
          <w:sz w:val="23"/>
          <w:szCs w:val="23"/>
        </w:rPr>
      </w:pPr>
      <w:r>
        <w:rPr>
          <w:color w:val="333333"/>
          <w:spacing w:val="9"/>
          <w:sz w:val="23"/>
          <w:szCs w:val="23"/>
        </w:rPr>
        <w:t>2.1材料费（指项目研究开发过程中消耗的各种原材料、辅助材料等的采购及运输、装卸、整理</w:t>
      </w:r>
      <w:r>
        <w:rPr>
          <w:color w:val="333333"/>
          <w:spacing w:val="1"/>
          <w:sz w:val="23"/>
          <w:szCs w:val="23"/>
        </w:rPr>
        <w:t>等费用）</w:t>
      </w:r>
    </w:p>
    <w:p w14:paraId="34AA5D35">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textAlignment w:val="baseline"/>
        <w:rPr>
          <w:sz w:val="23"/>
          <w:szCs w:val="23"/>
        </w:rPr>
      </w:pPr>
      <w:r>
        <w:rPr>
          <w:color w:val="333333"/>
          <w:spacing w:val="10"/>
          <w:sz w:val="23"/>
          <w:szCs w:val="23"/>
        </w:rPr>
        <w:t>材料费开支相关要求：应有材料采购合同及材料</w:t>
      </w:r>
      <w:r>
        <w:rPr>
          <w:color w:val="333333"/>
          <w:spacing w:val="9"/>
          <w:sz w:val="23"/>
          <w:szCs w:val="23"/>
        </w:rPr>
        <w:t>验收、入库、出库手续；不得列支生产经营性材</w:t>
      </w:r>
      <w:r>
        <w:rPr>
          <w:color w:val="333333"/>
          <w:spacing w:val="7"/>
          <w:sz w:val="23"/>
          <w:szCs w:val="23"/>
        </w:rPr>
        <w:t>料、基建材料，不得列支普通办公耗材。</w:t>
      </w:r>
    </w:p>
    <w:p w14:paraId="29106BAF">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3"/>
          <w:szCs w:val="23"/>
        </w:rPr>
      </w:pPr>
      <w:r>
        <w:rPr>
          <w:color w:val="333333"/>
          <w:spacing w:val="9"/>
          <w:sz w:val="23"/>
          <w:szCs w:val="23"/>
        </w:rPr>
        <w:t>2.2测试化验加工费（指在项目研究过程中支付给外单位，包括项目承担单位内部独立经济核算</w:t>
      </w:r>
      <w:r>
        <w:rPr>
          <w:color w:val="333333"/>
          <w:spacing w:val="7"/>
          <w:sz w:val="23"/>
          <w:szCs w:val="23"/>
        </w:rPr>
        <w:t>单位的检验、测试、化验及加工等费用）</w:t>
      </w:r>
    </w:p>
    <w:p w14:paraId="3379000C">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3"/>
          <w:szCs w:val="23"/>
        </w:rPr>
      </w:pPr>
      <w:r>
        <w:rPr>
          <w:color w:val="333333"/>
          <w:spacing w:val="10"/>
          <w:sz w:val="23"/>
          <w:szCs w:val="23"/>
        </w:rPr>
        <w:t>测试化验加工费开支相关要求：应有委托合同</w:t>
      </w:r>
      <w:r>
        <w:rPr>
          <w:color w:val="333333"/>
          <w:spacing w:val="9"/>
          <w:sz w:val="23"/>
          <w:szCs w:val="23"/>
        </w:rPr>
        <w:t>、结算清单、发票、测试结果报告、测试单位资质</w:t>
      </w:r>
      <w:r>
        <w:rPr>
          <w:color w:val="333333"/>
          <w:spacing w:val="10"/>
          <w:sz w:val="23"/>
          <w:szCs w:val="23"/>
        </w:rPr>
        <w:t>证明等；在项目承担单位（合作单位）内进行测</w:t>
      </w:r>
      <w:r>
        <w:rPr>
          <w:color w:val="333333"/>
          <w:spacing w:val="9"/>
          <w:sz w:val="23"/>
          <w:szCs w:val="23"/>
        </w:rPr>
        <w:t>试化验加工，测试化验加工部门应为独立经济核</w:t>
      </w:r>
      <w:r>
        <w:rPr>
          <w:color w:val="333333"/>
          <w:spacing w:val="8"/>
          <w:sz w:val="23"/>
          <w:szCs w:val="23"/>
        </w:rPr>
        <w:t>算单位，并应有内部委托、内部结算的有关规定和结算</w:t>
      </w:r>
      <w:r>
        <w:rPr>
          <w:color w:val="333333"/>
          <w:spacing w:val="7"/>
          <w:sz w:val="23"/>
          <w:szCs w:val="23"/>
        </w:rPr>
        <w:t>凭证。</w:t>
      </w:r>
    </w:p>
    <w:p w14:paraId="3F554176">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2"/>
        <w:textAlignment w:val="baseline"/>
        <w:rPr>
          <w:sz w:val="23"/>
          <w:szCs w:val="23"/>
        </w:rPr>
      </w:pPr>
      <w:r>
        <w:rPr>
          <w:color w:val="333333"/>
          <w:spacing w:val="9"/>
          <w:sz w:val="23"/>
          <w:szCs w:val="23"/>
        </w:rPr>
        <w:t>2.3燃料动力费（指在项目研究过程中相关大型仪器设备、专用科学装置等运行发生的可以单独</w:t>
      </w:r>
      <w:r>
        <w:rPr>
          <w:color w:val="333333"/>
          <w:spacing w:val="7"/>
          <w:sz w:val="23"/>
          <w:szCs w:val="23"/>
        </w:rPr>
        <w:t>计量的水、电、气、燃料消耗费用等）</w:t>
      </w:r>
    </w:p>
    <w:p w14:paraId="3A6E5D7E">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3"/>
          <w:szCs w:val="23"/>
        </w:rPr>
      </w:pPr>
      <w:r>
        <w:rPr>
          <w:color w:val="333333"/>
          <w:spacing w:val="10"/>
          <w:sz w:val="23"/>
          <w:szCs w:val="23"/>
        </w:rPr>
        <w:t>燃料动力费开支相关要求：实验室日常运行的</w:t>
      </w:r>
      <w:r>
        <w:rPr>
          <w:color w:val="333333"/>
          <w:spacing w:val="9"/>
          <w:sz w:val="23"/>
          <w:szCs w:val="23"/>
        </w:rPr>
        <w:t>水、电、气、暖等支出应由间接费用开支，不能在</w:t>
      </w:r>
      <w:r>
        <w:rPr>
          <w:color w:val="333333"/>
          <w:spacing w:val="8"/>
          <w:sz w:val="23"/>
          <w:szCs w:val="23"/>
        </w:rPr>
        <w:t>直接费用中开支。应由个人负担的加油费、过桥过路费等，不能在直接费用中开支。</w:t>
      </w:r>
    </w:p>
    <w:p w14:paraId="76852B38">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3"/>
        <w:textAlignment w:val="baseline"/>
        <w:rPr>
          <w:sz w:val="23"/>
          <w:szCs w:val="23"/>
        </w:rPr>
      </w:pPr>
      <w:r>
        <w:rPr>
          <w:color w:val="333333"/>
          <w:spacing w:val="9"/>
          <w:sz w:val="23"/>
          <w:szCs w:val="23"/>
        </w:rPr>
        <w:t>2.4出版/文献/信息传播/知识产权事务费（指资料购买、研究成果发表出版</w:t>
      </w:r>
      <w:r>
        <w:rPr>
          <w:color w:val="333333"/>
          <w:spacing w:val="8"/>
          <w:sz w:val="23"/>
          <w:szCs w:val="23"/>
        </w:rPr>
        <w:t>费、文献检索费、专业通信费、专利申请及其他知识产权事务等费用）</w:t>
      </w:r>
    </w:p>
    <w:p w14:paraId="4861E7C1">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7"/>
          <w:sz w:val="23"/>
          <w:szCs w:val="23"/>
        </w:rPr>
        <w:t>出版/文献/信息传播/知识产权事务费开支相关要求：不得列支通用性操作系统、办公软件等；</w:t>
      </w:r>
    </w:p>
    <w:p w14:paraId="555598B5">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firstLine="2"/>
        <w:textAlignment w:val="baseline"/>
        <w:rPr>
          <w:sz w:val="23"/>
          <w:szCs w:val="23"/>
        </w:rPr>
      </w:pPr>
      <w:r>
        <w:rPr>
          <w:color w:val="333333"/>
          <w:spacing w:val="9"/>
          <w:sz w:val="23"/>
          <w:szCs w:val="23"/>
        </w:rPr>
        <w:t>不得列支日常手机和办公固定电话的通信费、日常办公网络费和移动上网卡费用等；不得列支专</w:t>
      </w:r>
      <w:r>
        <w:rPr>
          <w:color w:val="333333"/>
          <w:spacing w:val="10"/>
          <w:sz w:val="23"/>
          <w:szCs w:val="23"/>
        </w:rPr>
        <w:t>利维护费用、广告宣传费用等；专业软件应作</w:t>
      </w:r>
      <w:r>
        <w:rPr>
          <w:color w:val="333333"/>
          <w:spacing w:val="9"/>
          <w:sz w:val="23"/>
          <w:szCs w:val="23"/>
        </w:rPr>
        <w:t>为资产纳入单位统一管理；应有合同及登记管理手</w:t>
      </w:r>
      <w:r>
        <w:rPr>
          <w:color w:val="333333"/>
          <w:spacing w:val="-8"/>
          <w:sz w:val="23"/>
          <w:szCs w:val="23"/>
        </w:rPr>
        <w:t>续。</w:t>
      </w:r>
    </w:p>
    <w:p w14:paraId="1BDC9973">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firstLine="3"/>
        <w:textAlignment w:val="baseline"/>
        <w:rPr>
          <w:sz w:val="23"/>
          <w:szCs w:val="23"/>
        </w:rPr>
      </w:pPr>
      <w:r>
        <w:rPr>
          <w:color w:val="333333"/>
          <w:spacing w:val="9"/>
          <w:sz w:val="23"/>
          <w:szCs w:val="23"/>
        </w:rPr>
        <w:t>2.5会议/差旅/国际合作交流（会议费是指在项目研究过程中为组织开展学术研讨、咨</w:t>
      </w:r>
      <w:r>
        <w:rPr>
          <w:color w:val="333333"/>
          <w:spacing w:val="8"/>
          <w:sz w:val="23"/>
          <w:szCs w:val="23"/>
        </w:rPr>
        <w:t>询以及协</w:t>
      </w:r>
      <w:r>
        <w:rPr>
          <w:color w:val="333333"/>
          <w:spacing w:val="9"/>
          <w:sz w:val="23"/>
          <w:szCs w:val="23"/>
        </w:rPr>
        <w:t>调项目等活动而发生的费用；差旅费是指在项目研究过程</w:t>
      </w:r>
      <w:r>
        <w:rPr>
          <w:color w:val="333333"/>
          <w:spacing w:val="8"/>
          <w:sz w:val="23"/>
          <w:szCs w:val="23"/>
        </w:rPr>
        <w:t>中开展科学实验（试验）、科学考察、</w:t>
      </w:r>
      <w:r>
        <w:rPr>
          <w:color w:val="333333"/>
          <w:spacing w:val="10"/>
          <w:sz w:val="23"/>
          <w:szCs w:val="23"/>
        </w:rPr>
        <w:t>业务调研、学术交流等所发生的外埠、市内交通费</w:t>
      </w:r>
      <w:r>
        <w:rPr>
          <w:color w:val="333333"/>
          <w:spacing w:val="9"/>
          <w:sz w:val="23"/>
          <w:szCs w:val="23"/>
        </w:rPr>
        <w:t>用等；国际合作交流费，是指在项目研究过程</w:t>
      </w:r>
      <w:r>
        <w:rPr>
          <w:color w:val="333333"/>
          <w:spacing w:val="10"/>
          <w:sz w:val="23"/>
          <w:szCs w:val="23"/>
        </w:rPr>
        <w:t>中项目研究人员出国及外国专家来华工作的费用。</w:t>
      </w:r>
      <w:r>
        <w:rPr>
          <w:color w:val="333333"/>
          <w:spacing w:val="9"/>
          <w:sz w:val="23"/>
          <w:szCs w:val="23"/>
        </w:rPr>
        <w:t>科研人员结合科研活动实际需要编制预算并按规定统筹安排使用，其中不超过直接费用10%的，不需要提供预算测算依据。超过直</w:t>
      </w:r>
      <w:r>
        <w:rPr>
          <w:color w:val="333333"/>
          <w:spacing w:val="8"/>
          <w:sz w:val="23"/>
          <w:szCs w:val="23"/>
        </w:rPr>
        <w:t>接费用10%</w:t>
      </w:r>
    </w:p>
    <w:p w14:paraId="4E483F1A">
      <w:pPr>
        <w:keepNext w:val="0"/>
        <w:keepLines w:val="0"/>
        <w:pageBreakBefore w:val="0"/>
        <w:widowControl/>
        <w:kinsoku w:val="0"/>
        <w:wordWrap/>
        <w:overflowPunct/>
        <w:topLinePunct w:val="0"/>
        <w:autoSpaceDE w:val="0"/>
        <w:autoSpaceDN w:val="0"/>
        <w:bidi w:val="0"/>
        <w:adjustRightInd w:val="0"/>
        <w:snapToGrid w:val="0"/>
        <w:spacing w:line="289" w:lineRule="auto"/>
        <w:ind w:left="0" w:right="0"/>
        <w:textAlignment w:val="baseline"/>
        <w:rPr>
          <w:sz w:val="23"/>
          <w:szCs w:val="23"/>
        </w:rPr>
        <w:sectPr>
          <w:footerReference r:id="rId21" w:type="default"/>
          <w:pgSz w:w="11900" w:h="16839"/>
          <w:pgMar w:top="400" w:right="925" w:bottom="503" w:left="904" w:header="0" w:footer="260" w:gutter="0"/>
          <w:pgNumType w:fmt="decimal"/>
          <w:cols w:space="720" w:num="1"/>
        </w:sectPr>
      </w:pPr>
    </w:p>
    <w:p w14:paraId="163386BE">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5"/>
          <w:sz w:val="23"/>
          <w:szCs w:val="23"/>
        </w:rPr>
        <w:t>的，应说明测算过程和依据）</w:t>
      </w:r>
    </w:p>
    <w:p w14:paraId="1488C552">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9"/>
          <w:sz w:val="23"/>
          <w:szCs w:val="23"/>
        </w:rPr>
        <w:t>会议/差旅/国际合作交流费开支相关要求：会议费支出手续要完备，要有会议预算单、会议通</w:t>
      </w:r>
    </w:p>
    <w:p w14:paraId="6AE7B6A8">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firstLine="2"/>
        <w:textAlignment w:val="baseline"/>
        <w:rPr>
          <w:sz w:val="23"/>
          <w:szCs w:val="23"/>
        </w:rPr>
      </w:pPr>
      <w:r>
        <w:rPr>
          <w:color w:val="333333"/>
          <w:spacing w:val="9"/>
          <w:sz w:val="23"/>
          <w:szCs w:val="23"/>
        </w:rPr>
        <w:t>知、参会人员签到表、政采单、发票等；列支差旅费应提供出差审批表和有关原始票据，出差目</w:t>
      </w:r>
      <w:r>
        <w:rPr>
          <w:color w:val="333333"/>
          <w:spacing w:val="10"/>
          <w:sz w:val="23"/>
          <w:szCs w:val="23"/>
        </w:rPr>
        <w:t>的、事由、出差人数等信息应当齐全；列支</w:t>
      </w:r>
      <w:r>
        <w:rPr>
          <w:color w:val="333333"/>
          <w:spacing w:val="9"/>
          <w:sz w:val="23"/>
          <w:szCs w:val="23"/>
        </w:rPr>
        <w:t>出国费用要有邀请函、出国批件、国外行程单、出国</w:t>
      </w:r>
      <w:r>
        <w:rPr>
          <w:color w:val="333333"/>
          <w:spacing w:val="3"/>
          <w:sz w:val="23"/>
          <w:szCs w:val="23"/>
        </w:rPr>
        <w:t>调研报告等凭据。</w:t>
      </w:r>
    </w:p>
    <w:p w14:paraId="61AF33F8">
      <w:pPr>
        <w:pStyle w:val="2"/>
        <w:keepNext w:val="0"/>
        <w:keepLines w:val="0"/>
        <w:pageBreakBefore w:val="0"/>
        <w:widowControl/>
        <w:kinsoku w:val="0"/>
        <w:wordWrap/>
        <w:overflowPunct/>
        <w:topLinePunct w:val="0"/>
        <w:autoSpaceDE w:val="0"/>
        <w:autoSpaceDN w:val="0"/>
        <w:bidi w:val="0"/>
        <w:adjustRightInd w:val="0"/>
        <w:snapToGrid w:val="0"/>
        <w:spacing w:line="267" w:lineRule="auto"/>
        <w:ind w:left="0" w:right="0" w:firstLine="4"/>
        <w:textAlignment w:val="baseline"/>
        <w:rPr>
          <w:sz w:val="23"/>
          <w:szCs w:val="23"/>
        </w:rPr>
      </w:pPr>
      <w:r>
        <w:rPr>
          <w:color w:val="333333"/>
          <w:spacing w:val="9"/>
          <w:sz w:val="23"/>
          <w:szCs w:val="23"/>
        </w:rPr>
        <w:t>3.劳务费（是指在项目实施过程中支付给参与项目的研究生、博士后、访问学者以及项目聘用的</w:t>
      </w:r>
      <w:r>
        <w:rPr>
          <w:color w:val="333333"/>
          <w:spacing w:val="10"/>
          <w:sz w:val="23"/>
          <w:szCs w:val="23"/>
        </w:rPr>
        <w:t>研究人员、科研辅助人员、科研（财务）助理等</w:t>
      </w:r>
      <w:r>
        <w:rPr>
          <w:color w:val="333333"/>
          <w:spacing w:val="9"/>
          <w:sz w:val="23"/>
          <w:szCs w:val="23"/>
        </w:rPr>
        <w:t>的劳务性费用；支付给临时聘请的咨询专家的费用等。项目聘用人员由单位缴纳的社会保险补助、住房公积金等可纳入劳务费列支</w:t>
      </w:r>
      <w:r>
        <w:rPr>
          <w:color w:val="333333"/>
          <w:spacing w:val="8"/>
          <w:sz w:val="23"/>
          <w:szCs w:val="23"/>
        </w:rPr>
        <w:t>。）</w:t>
      </w:r>
    </w:p>
    <w:p w14:paraId="01918504">
      <w:pPr>
        <w:pStyle w:val="2"/>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23"/>
          <w:szCs w:val="23"/>
        </w:rPr>
      </w:pPr>
      <w:r>
        <w:rPr>
          <w:color w:val="333333"/>
          <w:spacing w:val="6"/>
          <w:sz w:val="23"/>
          <w:szCs w:val="23"/>
        </w:rPr>
        <w:t>3.1劳务性费用</w:t>
      </w:r>
    </w:p>
    <w:p w14:paraId="75BE9926">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firstLine="5"/>
        <w:jc w:val="both"/>
        <w:textAlignment w:val="baseline"/>
        <w:rPr>
          <w:sz w:val="23"/>
          <w:szCs w:val="23"/>
        </w:rPr>
      </w:pPr>
      <w:r>
        <w:rPr>
          <w:color w:val="333333"/>
          <w:spacing w:val="9"/>
          <w:sz w:val="23"/>
          <w:szCs w:val="23"/>
        </w:rPr>
        <w:t>劳务性费用开支相关要求：支付劳务派遣人员劳务费，需要提供项目承担单位（合作单位）与派</w:t>
      </w:r>
      <w:r>
        <w:rPr>
          <w:color w:val="333333"/>
          <w:spacing w:val="10"/>
          <w:sz w:val="23"/>
          <w:szCs w:val="23"/>
        </w:rPr>
        <w:t>遣单位签订的劳务派遣协议；劳务费发放原则上</w:t>
      </w:r>
      <w:r>
        <w:rPr>
          <w:color w:val="333333"/>
          <w:spacing w:val="9"/>
          <w:sz w:val="23"/>
          <w:szCs w:val="23"/>
        </w:rPr>
        <w:t>应通过银行转账方式，需要提供人员工资表，银</w:t>
      </w:r>
      <w:r>
        <w:rPr>
          <w:color w:val="333333"/>
          <w:spacing w:val="10"/>
          <w:sz w:val="23"/>
          <w:szCs w:val="23"/>
        </w:rPr>
        <w:t>行代发工资入账明细清单，有领取人姓名、工作</w:t>
      </w:r>
      <w:r>
        <w:rPr>
          <w:color w:val="333333"/>
          <w:spacing w:val="9"/>
          <w:sz w:val="23"/>
          <w:szCs w:val="23"/>
        </w:rPr>
        <w:t>单位、身份证号、负责工作、劳务时间、本人签</w:t>
      </w:r>
      <w:r>
        <w:rPr>
          <w:color w:val="333333"/>
          <w:spacing w:val="6"/>
          <w:sz w:val="23"/>
          <w:szCs w:val="23"/>
        </w:rPr>
        <w:t>字等信息的签领单等相应的劳务费发放凭证；</w:t>
      </w:r>
    </w:p>
    <w:p w14:paraId="7AFD6976">
      <w:pPr>
        <w:pStyle w:val="2"/>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23"/>
          <w:szCs w:val="23"/>
        </w:rPr>
      </w:pPr>
      <w:r>
        <w:rPr>
          <w:color w:val="333333"/>
          <w:spacing w:val="6"/>
          <w:sz w:val="23"/>
          <w:szCs w:val="23"/>
        </w:rPr>
        <w:t>3.2专家咨询费</w:t>
      </w:r>
    </w:p>
    <w:p w14:paraId="3EA085FC">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textAlignment w:val="baseline"/>
        <w:rPr>
          <w:sz w:val="23"/>
          <w:szCs w:val="23"/>
        </w:rPr>
      </w:pPr>
      <w:r>
        <w:rPr>
          <w:color w:val="333333"/>
          <w:spacing w:val="10"/>
          <w:sz w:val="23"/>
          <w:szCs w:val="23"/>
        </w:rPr>
        <w:t>专家咨询费开支相关要求：原则上应当通过银</w:t>
      </w:r>
      <w:r>
        <w:rPr>
          <w:color w:val="333333"/>
          <w:spacing w:val="9"/>
          <w:sz w:val="23"/>
          <w:szCs w:val="23"/>
        </w:rPr>
        <w:t>行转账方式，原始凭证上应有领取人姓名、工作单</w:t>
      </w:r>
      <w:r>
        <w:rPr>
          <w:color w:val="333333"/>
          <w:spacing w:val="10"/>
          <w:sz w:val="23"/>
          <w:szCs w:val="23"/>
        </w:rPr>
        <w:t>位、身份证号、咨询内容、咨询时间、本人签字</w:t>
      </w:r>
      <w:r>
        <w:rPr>
          <w:color w:val="333333"/>
          <w:spacing w:val="9"/>
          <w:sz w:val="23"/>
          <w:szCs w:val="23"/>
        </w:rPr>
        <w:t>等信息；不得给项目组成员以及参与项目管理的相关工作人员发放专家咨询费；项目组成员不得在各项目中领取专家费</w:t>
      </w:r>
    </w:p>
    <w:p w14:paraId="7693E8C8">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3"/>
          <w:szCs w:val="23"/>
        </w:rPr>
      </w:pPr>
      <w:r>
        <w:rPr>
          <w:color w:val="333333"/>
          <w:spacing w:val="8"/>
          <w:sz w:val="23"/>
          <w:szCs w:val="23"/>
        </w:rPr>
        <w:t>4.间接费用（指项目承担单位在组织实施项目过程中发生的无法在直接费用中列支的相关费用。</w:t>
      </w:r>
      <w:r>
        <w:rPr>
          <w:color w:val="333333"/>
          <w:spacing w:val="10"/>
          <w:sz w:val="23"/>
          <w:szCs w:val="23"/>
        </w:rPr>
        <w:t>主要包括：项目承担单位为项目研究提供的房屋</w:t>
      </w:r>
      <w:r>
        <w:rPr>
          <w:color w:val="333333"/>
          <w:spacing w:val="9"/>
          <w:sz w:val="23"/>
          <w:szCs w:val="23"/>
        </w:rPr>
        <w:t>占用，日常水、电、气、暖等消耗，有关管理费</w:t>
      </w:r>
      <w:r>
        <w:rPr>
          <w:color w:val="333333"/>
          <w:spacing w:val="8"/>
          <w:sz w:val="23"/>
          <w:szCs w:val="23"/>
        </w:rPr>
        <w:t>用的补助支出，以及激励科研人员的绩效支出等。仅智力密集型项目提高间接经费需进行说明，</w:t>
      </w:r>
      <w:r>
        <w:rPr>
          <w:color w:val="333333"/>
          <w:spacing w:val="7"/>
          <w:sz w:val="23"/>
          <w:szCs w:val="23"/>
        </w:rPr>
        <w:t>立项评审时需得到专家认可。）</w:t>
      </w:r>
    </w:p>
    <w:p w14:paraId="7A422E3F">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firstLine="19"/>
        <w:textAlignment w:val="baseline"/>
        <w:rPr>
          <w:sz w:val="23"/>
          <w:szCs w:val="23"/>
        </w:rPr>
      </w:pPr>
      <w:r>
        <w:rPr>
          <w:color w:val="333333"/>
          <w:spacing w:val="9"/>
          <w:sz w:val="23"/>
          <w:szCs w:val="23"/>
        </w:rPr>
        <w:t>间接费用开支相关要求：项目承担单位应当建立健全间接费用的内部管理办法，合规合理使用间</w:t>
      </w:r>
      <w:r>
        <w:rPr>
          <w:color w:val="333333"/>
          <w:spacing w:val="10"/>
          <w:sz w:val="23"/>
          <w:szCs w:val="23"/>
        </w:rPr>
        <w:t>接费用。项目承担单位不得在核定的间接费用以外</w:t>
      </w:r>
      <w:r>
        <w:rPr>
          <w:color w:val="333333"/>
          <w:spacing w:val="9"/>
          <w:sz w:val="23"/>
          <w:szCs w:val="23"/>
        </w:rPr>
        <w:t>再以任何名义在项目资金中重复提取、列支相</w:t>
      </w:r>
      <w:r>
        <w:rPr>
          <w:color w:val="333333"/>
          <w:spacing w:val="10"/>
          <w:sz w:val="23"/>
          <w:szCs w:val="23"/>
        </w:rPr>
        <w:t>关费用。绩效支出在间接费用中无比例限制，绩效</w:t>
      </w:r>
      <w:r>
        <w:rPr>
          <w:color w:val="333333"/>
          <w:spacing w:val="9"/>
          <w:sz w:val="23"/>
          <w:szCs w:val="23"/>
        </w:rPr>
        <w:t>支出安排应当与科研人员在项目工作中的实际贡献挂钩，并根据项目实施进展情况分阶段支出，项目执行期内可安排绩效支出的50%，项目验</w:t>
      </w:r>
      <w:r>
        <w:rPr>
          <w:color w:val="333333"/>
          <w:spacing w:val="5"/>
          <w:sz w:val="23"/>
          <w:szCs w:val="23"/>
        </w:rPr>
        <w:t>收通过后支出剩余部分。</w:t>
      </w:r>
    </w:p>
    <w:p w14:paraId="7ADC1BF7">
      <w:pPr>
        <w:keepNext w:val="0"/>
        <w:keepLines w:val="0"/>
        <w:pageBreakBefore w:val="0"/>
        <w:widowControl/>
        <w:kinsoku w:val="0"/>
        <w:wordWrap/>
        <w:overflowPunct/>
        <w:topLinePunct w:val="0"/>
        <w:autoSpaceDE w:val="0"/>
        <w:autoSpaceDN w:val="0"/>
        <w:bidi w:val="0"/>
        <w:adjustRightInd w:val="0"/>
        <w:snapToGrid w:val="0"/>
        <w:spacing w:line="265"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9"/>
          <w:position w:val="-1"/>
          <w:sz w:val="26"/>
          <w:szCs w:val="26"/>
        </w:rPr>
        <w:t>二、配套资金</w:t>
      </w:r>
    </w:p>
    <w:p w14:paraId="0E39DEAB">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textAlignment w:val="baseline"/>
        <w:rPr>
          <w:sz w:val="23"/>
          <w:szCs w:val="23"/>
        </w:rPr>
      </w:pPr>
      <w:r>
        <w:rPr>
          <w:color w:val="333333"/>
          <w:spacing w:val="10"/>
          <w:sz w:val="23"/>
          <w:szCs w:val="23"/>
        </w:rPr>
        <w:t>配套资金主要用途、支出预算做简要说明。非一</w:t>
      </w:r>
      <w:r>
        <w:rPr>
          <w:color w:val="333333"/>
          <w:spacing w:val="9"/>
          <w:sz w:val="23"/>
          <w:szCs w:val="23"/>
        </w:rPr>
        <w:t>类事业单位用于项目组成员的人力成本可计为配套资金。鼓励项目承担单位先行投入项目研发，从立项之日起追溯期最长不超过6个月。项目执</w:t>
      </w:r>
      <w:r>
        <w:rPr>
          <w:color w:val="333333"/>
          <w:spacing w:val="10"/>
          <w:sz w:val="23"/>
          <w:szCs w:val="23"/>
        </w:rPr>
        <w:t>行期内（含追溯期）项目承担单位横向科研项目</w:t>
      </w:r>
      <w:r>
        <w:rPr>
          <w:color w:val="333333"/>
          <w:spacing w:val="9"/>
          <w:sz w:val="23"/>
          <w:szCs w:val="23"/>
        </w:rPr>
        <w:t>经费，可作为研发专项的配套资金。对于配套资</w:t>
      </w:r>
      <w:r>
        <w:rPr>
          <w:color w:val="333333"/>
          <w:spacing w:val="10"/>
          <w:sz w:val="23"/>
          <w:szCs w:val="23"/>
        </w:rPr>
        <w:t>金，在保障项目顺利开展的情况下，由项目承担</w:t>
      </w:r>
      <w:r>
        <w:rPr>
          <w:color w:val="333333"/>
          <w:spacing w:val="9"/>
          <w:sz w:val="23"/>
          <w:szCs w:val="23"/>
        </w:rPr>
        <w:t>单位统筹安排用于项目支出。对于项目承担单位</w:t>
      </w:r>
      <w:r>
        <w:rPr>
          <w:color w:val="333333"/>
          <w:spacing w:val="7"/>
          <w:sz w:val="23"/>
          <w:szCs w:val="23"/>
        </w:rPr>
        <w:t>配套资金中的间接费用比例，可提高到不超过60%。</w:t>
      </w:r>
    </w:p>
    <w:sectPr>
      <w:footerReference r:id="rId22" w:type="default"/>
      <w:pgSz w:w="11900" w:h="16839"/>
      <w:pgMar w:top="400" w:right="929" w:bottom="503" w:left="906" w:header="0" w:footer="26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4E515">
    <w:pPr>
      <w:pStyle w:val="2"/>
      <w:spacing w:line="215" w:lineRule="auto"/>
      <w:ind w:left="4766"/>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DF6E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E0DF6E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8D4A">
    <w:pPr>
      <w:pStyle w:val="2"/>
      <w:spacing w:line="215" w:lineRule="auto"/>
      <w:ind w:left="4714"/>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3955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E03955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E4D8A">
    <w:pPr>
      <w:pStyle w:val="2"/>
      <w:spacing w:line="215" w:lineRule="auto"/>
      <w:ind w:left="4718"/>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5BBFE">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635BBFE">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A2DA8">
    <w:pPr>
      <w:pStyle w:val="2"/>
      <w:spacing w:line="215" w:lineRule="auto"/>
      <w:ind w:left="4706"/>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6DC08">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506DC08">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66D97">
    <w:pPr>
      <w:pStyle w:val="2"/>
      <w:spacing w:line="215" w:lineRule="auto"/>
      <w:ind w:left="4759"/>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EA92C">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FEEA92C">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13926">
    <w:pPr>
      <w:pStyle w:val="2"/>
      <w:spacing w:line="215" w:lineRule="auto"/>
      <w:ind w:left="4710"/>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7D8F3">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B57D8F3">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FD7B4">
    <w:pPr>
      <w:pStyle w:val="2"/>
      <w:spacing w:line="215" w:lineRule="auto"/>
      <w:ind w:left="4707"/>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9A208">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A19A208">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9408">
    <w:pPr>
      <w:pStyle w:val="2"/>
      <w:spacing w:line="215" w:lineRule="auto"/>
      <w:ind w:left="4756"/>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89DD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0389DD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7D510">
    <w:pPr>
      <w:pStyle w:val="2"/>
      <w:spacing w:line="215" w:lineRule="auto"/>
      <w:ind w:left="4809"/>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F88F2">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BBF88F2">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81DA8">
    <w:pPr>
      <w:pStyle w:val="2"/>
      <w:spacing w:line="215" w:lineRule="auto"/>
      <w:ind w:left="4804"/>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35367">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9035367">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43365">
    <w:pPr>
      <w:pStyle w:val="2"/>
      <w:spacing w:line="215" w:lineRule="auto"/>
      <w:ind w:left="4806"/>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07124">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C707124">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69C1D">
    <w:pPr>
      <w:pStyle w:val="2"/>
      <w:spacing w:line="215" w:lineRule="auto"/>
      <w:ind w:left="4809"/>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59A90">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2159A90">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0F042">
    <w:pPr>
      <w:pStyle w:val="2"/>
      <w:spacing w:line="215" w:lineRule="auto"/>
      <w:ind w:left="4805"/>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546D7">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26546D7">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013B">
    <w:pPr>
      <w:pStyle w:val="2"/>
      <w:spacing w:line="215" w:lineRule="auto"/>
      <w:ind w:left="4769"/>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6C3B0">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3B6C3B0">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9D737">
    <w:pPr>
      <w:pStyle w:val="2"/>
      <w:spacing w:line="215" w:lineRule="auto"/>
      <w:ind w:left="4769"/>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61829">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8461829">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A3739">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D9BF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0AA0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AF1302"/>
    <w:rsid w:val="011B3B6F"/>
    <w:rsid w:val="4DEA0731"/>
    <w:rsid w:val="682212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1189</Words>
  <Characters>1257</Characters>
  <TotalTime>26</TotalTime>
  <ScaleCrop>false</ScaleCrop>
  <LinksUpToDate>false</LinksUpToDate>
  <CharactersWithSpaces>1260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2026-06-04T08:41:00Z</dcterms:created>
  <dc:creator>李晖</dc:creator>
  <cp:lastModifiedBy>黄敏</cp:lastModifiedBy>
  <dcterms:modified xsi:type="dcterms:W3CDTF">2026-06-12T01:06:44Z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2026-06-04T16:46:04Z</vt:filetime>
  </property>
  <property fmtid="{D5CDD505-2E9C-101B-9397-08002B2CF9AE}" pid="4" name="KSOTemplateDocerSaveRecord">
    <vt:lpwstr>eyJoZGlkIjoiNWQ3M2JkMmZhMTgwMmQ2YTU3MjgwOGI1Y2NiMTc4ODMiLCJ1c2VySWQiOiIzMDMwODE1MjIifQ==</vt:lpwstr>
  </property>
  <property fmtid="{D5CDD505-2E9C-101B-9397-08002B2CF9AE}" pid="5" name="KSOProductBuildVer">
    <vt:lpwstr>2052-12.1.0.26375</vt:lpwstr>
  </property>
  <property fmtid="{D5CDD505-2E9C-101B-9397-08002B2CF9AE}" pid="6" name="ICV">
    <vt:lpwstr>32FB52AB5A72475ABB7C6B103FC82673_13</vt:lpwstr>
  </property>
</Properties>
</file>